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2628B6" w14:paraId="512513B0" w14:textId="77777777">
      <w:pPr>
        <w:pStyle w:val="Body"/>
        <w:ind w:left="720"/>
        <w:jc w:val="center"/>
        <w:rPr>
          <w:b/>
          <w:bCs/>
          <w:sz w:val="22"/>
          <w:szCs w:val="22"/>
        </w:rPr>
      </w:pPr>
      <w:r>
        <w:rPr>
          <w:b/>
          <w:bCs/>
          <w:sz w:val="22"/>
          <w:szCs w:val="22"/>
        </w:rPr>
        <w:t>„ROCKET LEAGUE X BMW“-AUFKLEBER-DESIGN-WETTBEWERB</w:t>
      </w:r>
    </w:p>
    <w:p w:rsidR="002628B6" w14:paraId="16711F81" w14:textId="77777777">
      <w:pPr>
        <w:pStyle w:val="Body"/>
        <w:jc w:val="center"/>
        <w:rPr>
          <w:b/>
          <w:bCs/>
          <w:sz w:val="22"/>
          <w:szCs w:val="22"/>
        </w:rPr>
      </w:pPr>
    </w:p>
    <w:p w:rsidR="002628B6" w14:paraId="0CD2662B" w14:textId="77777777">
      <w:pPr>
        <w:pStyle w:val="Body"/>
        <w:jc w:val="center"/>
        <w:rPr>
          <w:b/>
          <w:bCs/>
          <w:sz w:val="22"/>
          <w:szCs w:val="22"/>
        </w:rPr>
      </w:pPr>
      <w:r>
        <w:rPr>
          <w:b/>
          <w:bCs/>
          <w:sz w:val="22"/>
          <w:szCs w:val="22"/>
        </w:rPr>
        <w:t>OFFIZIELLE REGELN</w:t>
      </w:r>
    </w:p>
    <w:p w:rsidR="002628B6" w14:paraId="7EA62BFA" w14:textId="77777777">
      <w:pPr>
        <w:pStyle w:val="Body"/>
        <w:jc w:val="both"/>
        <w:rPr>
          <w:sz w:val="22"/>
          <w:szCs w:val="22"/>
        </w:rPr>
      </w:pPr>
    </w:p>
    <w:p w:rsidR="002628B6" w14:paraId="47F2040A" w14:textId="77777777">
      <w:pPr>
        <w:pStyle w:val="Body"/>
        <w:numPr>
          <w:ilvl w:val="0"/>
          <w:numId w:val="2"/>
        </w:numPr>
        <w:jc w:val="both"/>
        <w:rPr>
          <w:b/>
          <w:bCs/>
          <w:sz w:val="22"/>
          <w:szCs w:val="22"/>
        </w:rPr>
      </w:pPr>
      <w:r>
        <w:rPr>
          <w:b/>
          <w:bCs/>
          <w:sz w:val="22"/>
          <w:szCs w:val="22"/>
        </w:rPr>
        <w:t xml:space="preserve">FÜR DIE TEILNAHME AM WETTBEWERB ODER EINEN WETTBEWERBSGEWINN IST KEIN KAUF ERFORDERLICH. KÄUFE ODER ZAHLUNGEN JEGLICHER ART ERHÖHEN NICHT DIE GEWINNCHANCEN. </w:t>
      </w:r>
    </w:p>
    <w:p w:rsidR="002628B6" w14:paraId="2A91D4F7" w14:textId="77777777">
      <w:pPr>
        <w:pStyle w:val="Body"/>
        <w:numPr>
          <w:ilvl w:val="0"/>
          <w:numId w:val="2"/>
        </w:numPr>
        <w:jc w:val="both"/>
        <w:rPr>
          <w:b/>
          <w:bCs/>
          <w:sz w:val="22"/>
          <w:szCs w:val="22"/>
        </w:rPr>
      </w:pPr>
      <w:r>
        <w:rPr>
          <w:b/>
          <w:bCs/>
          <w:sz w:val="22"/>
          <w:szCs w:val="22"/>
        </w:rPr>
        <w:t>UNGÜLTIG IN BRASILIEN, ITALIEN UND IN LÄNDERN, IN DENEN DIES GESETZLICH ODER AUFGRUND DER INTERNATIONALEN ÖFFENTLICHEN ORDNUNG VERBOTEN, BESTEUERT ODER EINGESCHRÄNKT IST, ODER IN DENEN MÖGLICHERWEISE REGISTRIERUNGS-, ANMELDE- ODER MITTEILUNGSPFLICHTEN BESTEHEN.</w:t>
      </w:r>
    </w:p>
    <w:p w:rsidR="002628B6" w14:paraId="37A3DFB2" w14:textId="77777777">
      <w:pPr>
        <w:pStyle w:val="Body"/>
        <w:ind w:left="720"/>
        <w:jc w:val="both"/>
        <w:rPr>
          <w:b/>
          <w:bCs/>
          <w:sz w:val="22"/>
          <w:szCs w:val="22"/>
        </w:rPr>
      </w:pPr>
    </w:p>
    <w:p w:rsidR="002628B6" w14:paraId="24C992F2" w14:textId="77777777">
      <w:pPr>
        <w:pStyle w:val="Body"/>
        <w:jc w:val="both"/>
        <w:rPr>
          <w:b/>
          <w:bCs/>
          <w:sz w:val="22"/>
          <w:szCs w:val="22"/>
        </w:rPr>
      </w:pPr>
      <w:r>
        <w:rPr>
          <w:b/>
          <w:bCs/>
          <w:sz w:val="22"/>
          <w:szCs w:val="22"/>
        </w:rPr>
        <w:t xml:space="preserve">Bitte lesen Sie diese Regeln vor der Teilnahme am Wettbewerb (der </w:t>
      </w:r>
      <w:r>
        <w:rPr>
          <w:b/>
          <w:bCs/>
          <w:sz w:val="22"/>
          <w:szCs w:val="22"/>
          <w:rtl w:val="0"/>
          <w:lang w:val="ar-SA"/>
        </w:rPr>
        <w:t>„</w:t>
      </w:r>
      <w:r>
        <w:rPr>
          <w:b/>
          <w:bCs/>
          <w:sz w:val="22"/>
          <w:szCs w:val="22"/>
          <w:lang w:val="it-IT"/>
        </w:rPr>
        <w:t xml:space="preserve">Wettbewerb“). Durch Ihre Teilnahme an diesem Wettbewerb erklären Sie sich </w:t>
      </w:r>
      <w:r>
        <w:rPr>
          <w:b/>
          <w:bCs/>
          <w:i/>
          <w:iCs/>
          <w:sz w:val="22"/>
          <w:szCs w:val="22"/>
        </w:rPr>
        <w:t>(</w:t>
      </w:r>
      <w:r>
        <w:rPr>
          <w:b/>
          <w:bCs/>
          <w:sz w:val="22"/>
          <w:szCs w:val="22"/>
        </w:rPr>
        <w:t>bzw. erklärt sich Ihr Elternteil oder Erziehungsberechtigter, falls Sie am Ort Ihres Wohnsitzes als minderjährig gelten</w:t>
      </w:r>
      <w:r>
        <w:rPr>
          <w:b/>
          <w:bCs/>
          <w:i/>
          <w:iCs/>
          <w:sz w:val="22"/>
          <w:szCs w:val="22"/>
        </w:rPr>
        <w:t>)</w:t>
      </w:r>
      <w:r>
        <w:rPr>
          <w:b/>
          <w:bCs/>
          <w:sz w:val="22"/>
          <w:szCs w:val="22"/>
        </w:rPr>
        <w:t xml:space="preserve"> mit den offiziellen Regeln einverstanden und versichern, dass Sie alle unten aufgeführten Teilnahmebedingungen erfüllen.</w:t>
      </w:r>
    </w:p>
    <w:p w:rsidR="002628B6" w14:paraId="64171B3D" w14:textId="77777777">
      <w:pPr>
        <w:pStyle w:val="Body"/>
        <w:spacing w:before="100" w:after="80"/>
        <w:jc w:val="both"/>
        <w:rPr>
          <w:sz w:val="22"/>
          <w:szCs w:val="22"/>
        </w:rPr>
      </w:pPr>
      <w:r>
        <w:rPr>
          <w:b/>
          <w:bCs/>
          <w:sz w:val="22"/>
          <w:szCs w:val="22"/>
        </w:rPr>
        <w:t xml:space="preserve">Die Teilnahme am Wettbewerb ist nur in Ländern möglich, die aufgrund der Gesetzeslage und der offiziellen Regeln teilnahmeberechtigt sind (die </w:t>
      </w:r>
      <w:r>
        <w:rPr>
          <w:b/>
          <w:bCs/>
          <w:sz w:val="22"/>
          <w:szCs w:val="22"/>
          <w:rtl w:val="0"/>
          <w:lang w:val="ar-SA"/>
        </w:rPr>
        <w:t>„</w:t>
      </w:r>
      <w:r>
        <w:rPr>
          <w:b/>
          <w:bCs/>
          <w:sz w:val="22"/>
          <w:szCs w:val="22"/>
        </w:rPr>
        <w:t>teilnahmeberechtigten Länder“). Beiträge aus anderen Ländern sind nicht teilnahmeberechtigt.</w:t>
        <w:tab/>
        <w:br/>
        <w:br/>
        <w:t xml:space="preserve">1. Teilnahme.  </w:t>
      </w:r>
    </w:p>
    <w:p w:rsidR="002628B6" w14:paraId="657CDE61" w14:textId="77777777">
      <w:pPr>
        <w:pStyle w:val="Body"/>
        <w:spacing w:before="100" w:after="80"/>
        <w:jc w:val="both"/>
        <w:rPr>
          <w:sz w:val="22"/>
          <w:szCs w:val="22"/>
        </w:rPr>
      </w:pPr>
      <w:r>
        <w:rPr>
          <w:sz w:val="22"/>
          <w:szCs w:val="22"/>
        </w:rPr>
        <w:t>Während des Wettbewerbszeitraums (wie unten definiert) können Sie ein originales „BMW x Rocket League“-Aufkleberdesign (</w:t>
      </w:r>
      <w:r>
        <w:rPr>
          <w:sz w:val="22"/>
          <w:szCs w:val="22"/>
          <w:rtl w:val="0"/>
          <w:lang w:val="ar-SA"/>
        </w:rPr>
        <w:t>„</w:t>
      </w:r>
      <w:r>
        <w:rPr>
          <w:sz w:val="22"/>
          <w:szCs w:val="22"/>
        </w:rPr>
        <w:t xml:space="preserve">Design“) einreichen und das Design mit dem Hashtag #RocketLeagueBMWContest und dem Hashtag #contest über einen der folgenden Kanäle hochladen. </w:t>
      </w:r>
    </w:p>
    <w:p w:rsidR="002628B6" w14:paraId="026C2CAC" w14:textId="3835B891">
      <w:pPr>
        <w:pStyle w:val="Body"/>
        <w:numPr>
          <w:ilvl w:val="0"/>
          <w:numId w:val="4"/>
        </w:numPr>
        <w:spacing w:after="80"/>
        <w:jc w:val="both"/>
        <w:rPr>
          <w:sz w:val="22"/>
          <w:szCs w:val="22"/>
          <w:lang w:val="it-IT"/>
        </w:rPr>
      </w:pPr>
      <w:r>
        <w:rPr>
          <w:b/>
          <w:bCs/>
          <w:sz w:val="22"/>
          <w:szCs w:val="22"/>
          <w:lang w:val="it-IT"/>
        </w:rPr>
        <w:t>Über X (</w:t>
      </w:r>
      <w:r>
        <w:rPr>
          <w:sz w:val="22"/>
          <w:szCs w:val="22"/>
        </w:rPr>
        <w:t xml:space="preserve">vormals </w:t>
      </w:r>
      <w:r>
        <w:rPr>
          <w:sz w:val="22"/>
          <w:szCs w:val="22"/>
          <w:rtl w:val="0"/>
          <w:lang w:val="ar-SA"/>
        </w:rPr>
        <w:t>„</w:t>
      </w:r>
      <w:r>
        <w:rPr>
          <w:b/>
          <w:bCs/>
          <w:sz w:val="22"/>
          <w:szCs w:val="22"/>
        </w:rPr>
        <w:t>Twitter</w:t>
      </w:r>
      <w:r>
        <w:rPr>
          <w:sz w:val="22"/>
          <w:szCs w:val="22"/>
        </w:rPr>
        <w:t>“</w:t>
      </w:r>
      <w:r>
        <w:rPr>
          <w:b/>
          <w:bCs/>
          <w:sz w:val="22"/>
          <w:szCs w:val="22"/>
        </w:rPr>
        <w:t>):</w:t>
      </w:r>
      <w:r>
        <w:rPr>
          <w:sz w:val="22"/>
          <w:szCs w:val="22"/>
        </w:rPr>
        <w:t xml:space="preserve"> Melden Sie sich bei Ihrem X-Konto an. Posten Sie das Design mit den Hashtags #RocketLeagueBMWDecalContest und #contest.   Sie müssen der aktive Inhaber eines öffentlichen X-Kontos sein, um über X an diesem Wettbewerb teilnehmen zu können (d. h., Ihre Beiträge müssen </w:t>
      </w:r>
      <w:r>
        <w:rPr>
          <w:sz w:val="22"/>
          <w:szCs w:val="22"/>
          <w:rtl w:val="0"/>
          <w:lang w:val="ar-SA"/>
        </w:rPr>
        <w:t>„</w:t>
      </w:r>
      <w:r>
        <w:rPr>
          <w:sz w:val="22"/>
          <w:szCs w:val="22"/>
        </w:rPr>
        <w:t xml:space="preserve">öffentlich” und nicht </w:t>
      </w:r>
      <w:r>
        <w:rPr>
          <w:sz w:val="22"/>
          <w:szCs w:val="22"/>
          <w:rtl w:val="0"/>
          <w:lang w:val="ar-SA"/>
        </w:rPr>
        <w:t>„</w:t>
      </w:r>
      <w:r>
        <w:rPr>
          <w:sz w:val="22"/>
          <w:szCs w:val="22"/>
        </w:rPr>
        <w:t xml:space="preserve">privat“ sein).  Sie müssen über ein X-Konto verfügen, um über diesen Kanal teilzunehmen.  Sollten Sie kein X-Konto besitzen, können Sie auf www.X.com ein Konto erstellen.  Teilnehmende können Ihre Konten nach Ende des Wettbewerbszeitraums jederzeit wieder zu </w:t>
      </w:r>
      <w:r>
        <w:rPr>
          <w:sz w:val="22"/>
          <w:szCs w:val="22"/>
          <w:rtl w:val="0"/>
          <w:lang w:val="ar-SA"/>
        </w:rPr>
        <w:t>„</w:t>
      </w:r>
      <w:r>
        <w:rPr>
          <w:sz w:val="22"/>
          <w:szCs w:val="22"/>
        </w:rPr>
        <w:t xml:space="preserve">privat“ ändern.  X-Konten sind kostenlos.  </w:t>
      </w:r>
    </w:p>
    <w:p w:rsidR="002628B6" w14:paraId="0AFA7883" w14:textId="77777777">
      <w:pPr>
        <w:pStyle w:val="Body"/>
        <w:numPr>
          <w:ilvl w:val="0"/>
          <w:numId w:val="4"/>
        </w:numPr>
        <w:spacing w:after="80"/>
        <w:jc w:val="both"/>
        <w:rPr>
          <w:sz w:val="22"/>
          <w:szCs w:val="22"/>
          <w:lang w:val="it-IT"/>
        </w:rPr>
      </w:pPr>
      <w:r>
        <w:rPr>
          <w:b/>
          <w:bCs/>
          <w:sz w:val="22"/>
          <w:szCs w:val="22"/>
          <w:lang w:val="it-IT"/>
        </w:rPr>
        <w:t xml:space="preserve">Über Instagram: </w:t>
      </w:r>
      <w:r>
        <w:rPr>
          <w:sz w:val="22"/>
          <w:szCs w:val="22"/>
        </w:rPr>
        <w:t xml:space="preserve">Öffnen Sie auf Ihrem mobilen Gerät die Instagram-App. Posten Sie das Design mit den Hashtags #RocketLeagueBMWContest und #contest.  Sie müssen sicherstellen, dass die Option </w:t>
      </w:r>
      <w:r>
        <w:rPr>
          <w:sz w:val="22"/>
          <w:szCs w:val="22"/>
          <w:rtl w:val="0"/>
          <w:lang w:val="ar-SA"/>
        </w:rPr>
        <w:t>„</w:t>
      </w:r>
      <w:r>
        <w:rPr>
          <w:sz w:val="22"/>
          <w:szCs w:val="22"/>
        </w:rPr>
        <w:t xml:space="preserve">Privates Konto“ in den Einstellungen Ihres Instagram-Kontos </w:t>
      </w:r>
      <w:r>
        <w:rPr>
          <w:sz w:val="22"/>
          <w:szCs w:val="22"/>
        </w:rPr>
        <w:t xml:space="preserve">deaktiviert ist.  Teilnehmende müssen über die Instagram-App sowie über ein Konto verfügen, um über diesen Kanal teilzunehmen.  Sollten Sie die Instagram-App nicht haben, können Sie die Anwendung über den App Store Ihres Geräts herunterladen.  Teilnehmende können Ihre Konten nach Ende des Wettbewerbszeitraums jederzeit wieder zu </w:t>
      </w:r>
      <w:r>
        <w:rPr>
          <w:sz w:val="22"/>
          <w:szCs w:val="22"/>
          <w:rtl w:val="0"/>
          <w:lang w:val="ar-SA"/>
        </w:rPr>
        <w:t>„</w:t>
      </w:r>
      <w:r>
        <w:rPr>
          <w:sz w:val="22"/>
          <w:szCs w:val="22"/>
        </w:rPr>
        <w:t xml:space="preserve">privat“ ändern.  Die Instagram-App ist kostenlos. </w:t>
      </w:r>
    </w:p>
    <w:p w:rsidR="002628B6" w14:paraId="45EDEBA5" w14:textId="77777777">
      <w:pPr>
        <w:pStyle w:val="ListParagraph"/>
        <w:rPr>
          <w:sz w:val="22"/>
          <w:szCs w:val="22"/>
        </w:rPr>
      </w:pPr>
    </w:p>
    <w:p w:rsidR="002628B6" w14:paraId="5375F04C" w14:textId="77777777">
      <w:pPr>
        <w:pStyle w:val="Body"/>
        <w:spacing w:after="80"/>
        <w:jc w:val="both"/>
        <w:rPr>
          <w:sz w:val="22"/>
          <w:szCs w:val="22"/>
        </w:rPr>
      </w:pPr>
      <w:r>
        <w:rPr>
          <w:sz w:val="22"/>
          <w:szCs w:val="22"/>
        </w:rPr>
        <w:t xml:space="preserve">Rocket League (das </w:t>
      </w:r>
      <w:r>
        <w:rPr>
          <w:sz w:val="22"/>
          <w:szCs w:val="22"/>
          <w:rtl w:val="0"/>
          <w:lang w:val="ar-SA"/>
        </w:rPr>
        <w:t>„</w:t>
      </w:r>
      <w:r>
        <w:rPr>
          <w:sz w:val="22"/>
          <w:szCs w:val="22"/>
        </w:rPr>
        <w:t xml:space="preserve">Spiel“) ist auf </w:t>
      </w:r>
      <w:hyperlink r:id="rId4" w:history="1">
        <w:r>
          <w:rPr>
            <w:rStyle w:val="Hyperlink0"/>
          </w:rPr>
          <w:t>https://www.rocketleague.com/</w:t>
        </w:r>
      </w:hyperlink>
      <w:r>
        <w:rPr>
          <w:sz w:val="22"/>
          <w:szCs w:val="22"/>
        </w:rPr>
        <w:t xml:space="preserve"> verfügbar. Das Spiel ist kostenlos, Teilnehmende müssen jedoch über ein registriertes Epic-Konto (wie unten definiert) verfügen. Teilnehmende müssen sämtliche Regeln und Richtlinien einhalten, einschließlich, aber nicht beschränkt auf </w:t>
      </w:r>
      <w:hyperlink r:id="rId5" w:history="1">
        <w:r>
          <w:rPr>
            <w:rStyle w:val="Hyperlink0"/>
          </w:rPr>
          <w:t>https://www.psyonix.com/eula/</w:t>
        </w:r>
      </w:hyperlink>
      <w:r>
        <w:rPr>
          <w:sz w:val="22"/>
          <w:szCs w:val="22"/>
        </w:rPr>
        <w:t xml:space="preserve"> und </w:t>
      </w:r>
      <w:hyperlink r:id="rId6" w:history="1">
        <w:r>
          <w:rPr>
            <w:rStyle w:val="Hyperlink0"/>
          </w:rPr>
          <w:t>https://psyonix.com/tou/</w:t>
        </w:r>
      </w:hyperlink>
      <w:r>
        <w:rPr>
          <w:sz w:val="22"/>
          <w:szCs w:val="22"/>
        </w:rPr>
        <w:t xml:space="preserve"> (die </w:t>
      </w:r>
      <w:r>
        <w:rPr>
          <w:sz w:val="22"/>
          <w:szCs w:val="22"/>
          <w:rtl w:val="0"/>
          <w:lang w:val="ar-SA"/>
        </w:rPr>
        <w:t>„</w:t>
      </w:r>
      <w:r>
        <w:rPr>
          <w:sz w:val="22"/>
          <w:szCs w:val="22"/>
        </w:rPr>
        <w:t>Spielregeln“).</w:t>
      </w:r>
    </w:p>
    <w:p w:rsidR="002628B6" w14:paraId="6E907C95" w14:textId="77777777">
      <w:pPr>
        <w:pStyle w:val="Body"/>
        <w:spacing w:after="80"/>
        <w:jc w:val="both"/>
        <w:rPr>
          <w:sz w:val="22"/>
          <w:szCs w:val="22"/>
        </w:rPr>
      </w:pPr>
    </w:p>
    <w:p w:rsidR="002628B6" w14:paraId="38084C53" w14:textId="77777777">
      <w:pPr>
        <w:pStyle w:val="Body"/>
        <w:spacing w:after="80"/>
        <w:jc w:val="both"/>
        <w:rPr>
          <w:sz w:val="22"/>
          <w:szCs w:val="22"/>
        </w:rPr>
      </w:pPr>
      <w:r>
        <w:rPr>
          <w:sz w:val="22"/>
          <w:szCs w:val="22"/>
        </w:rPr>
        <w:t>Es gelten außerdem die allgemeinen Geschäftsbedingungen jeglicher Websites des Wettbewerbs. Bei Nichtbeachtung können Teilnehmende</w:t>
      </w:r>
      <w:r>
        <w:rPr>
          <w:sz w:val="22"/>
          <w:szCs w:val="22"/>
        </w:rPr>
        <w:t xml:space="preserve"> disqualifiziert werden. Im Falle eines Widerspruchs zwischen diesen offiziellen Regeln und den Spielregeln haben diese offiziellen Regeln Vorrang.  </w:t>
      </w:r>
    </w:p>
    <w:p w:rsidR="002628B6" w14:paraId="3164F115" w14:textId="77777777">
      <w:pPr>
        <w:pStyle w:val="Body"/>
        <w:spacing w:before="280" w:after="280"/>
        <w:jc w:val="both"/>
        <w:rPr>
          <w:sz w:val="22"/>
          <w:szCs w:val="22"/>
        </w:rPr>
      </w:pPr>
      <w:r>
        <w:rPr>
          <w:sz w:val="22"/>
          <w:szCs w:val="22"/>
        </w:rPr>
        <w:t>Sollten Sie über Ihr mobiles Gerät teilnehmen, können die Standardgebühren für mobile Daten anfallen.  Weitere Informationen finden Sie in den Tarifdetails Ihres Mobilfunkanbieters</w:t>
      </w:r>
      <w:r>
        <w:rPr>
          <w:sz w:val="22"/>
          <w:szCs w:val="22"/>
        </w:rPr>
        <w:t>. Sie stimmen zu, die Gebühren Ihres Mobilfunkanbieters vollständig zu übernehmen. Sie sollten sich außerdem mit den Funktionen Ihres Geräts</w:t>
      </w:r>
      <w:r>
        <w:rPr>
          <w:sz w:val="22"/>
          <w:szCs w:val="22"/>
        </w:rPr>
        <w:t xml:space="preserve"> vertraut machen und sich im Gerätehandbuch über die sachgemäße Nutzung informieren.</w:t>
      </w:r>
    </w:p>
    <w:p w:rsidR="002628B6" w14:paraId="08817FCF" w14:textId="77777777">
      <w:pPr>
        <w:pStyle w:val="Body"/>
        <w:spacing w:before="280" w:after="280"/>
        <w:jc w:val="both"/>
        <w:rPr>
          <w:sz w:val="22"/>
          <w:szCs w:val="22"/>
        </w:rPr>
      </w:pPr>
      <w:r>
        <w:rPr>
          <w:b/>
          <w:bCs/>
          <w:sz w:val="22"/>
          <w:szCs w:val="22"/>
        </w:rPr>
        <w:t>2. Beiträge</w:t>
      </w:r>
      <w:r>
        <w:rPr>
          <w:sz w:val="22"/>
          <w:szCs w:val="22"/>
        </w:rPr>
        <w:t xml:space="preserve">. Alle Beitragsinformationen: Sämtliche Designs werden als die </w:t>
      </w:r>
      <w:r>
        <w:rPr>
          <w:sz w:val="22"/>
          <w:szCs w:val="22"/>
          <w:rtl w:val="0"/>
          <w:lang w:val="ar-SA"/>
        </w:rPr>
        <w:t>„</w:t>
      </w:r>
      <w:r>
        <w:rPr>
          <w:sz w:val="22"/>
          <w:szCs w:val="22"/>
        </w:rPr>
        <w:t xml:space="preserve">Beiträge“ oder einzeln als </w:t>
      </w:r>
      <w:r>
        <w:rPr>
          <w:sz w:val="22"/>
          <w:szCs w:val="22"/>
          <w:rtl w:val="0"/>
          <w:lang w:val="ar-SA"/>
        </w:rPr>
        <w:t>„</w:t>
      </w:r>
      <w:r>
        <w:rPr>
          <w:sz w:val="22"/>
          <w:szCs w:val="22"/>
          <w:lang w:val="pt-PT"/>
        </w:rPr>
        <w:t xml:space="preserve">Beitrag“ bezeichnet.  Beiträge müssen den weiter unten definierten Richtlinien und Einschränkungen entsprechen.  </w:t>
      </w:r>
    </w:p>
    <w:p w:rsidR="002628B6" w14:paraId="6B10DF1F" w14:textId="77777777">
      <w:pPr>
        <w:pStyle w:val="Body"/>
        <w:jc w:val="both"/>
        <w:rPr>
          <w:b/>
          <w:bCs/>
          <w:sz w:val="22"/>
          <w:szCs w:val="22"/>
        </w:rPr>
      </w:pPr>
      <w:r>
        <w:rPr>
          <w:b/>
          <w:bCs/>
          <w:sz w:val="22"/>
          <w:szCs w:val="22"/>
        </w:rPr>
        <w:t>Mit der Teilnahme garantieren und sichern Teilnehmende</w:t>
      </w:r>
      <w:r>
        <w:rPr>
          <w:b/>
          <w:bCs/>
          <w:sz w:val="22"/>
          <w:szCs w:val="22"/>
        </w:rPr>
        <w:t xml:space="preserve"> Folgendes in Bezug auf ihre Beiträge zu: (a) die Teilnehmenden sind die alleinigen und ausschließlichen Eigentümer der Beiträge und verfügen über alle entsprechenden Rechte, Befugnisse und Vollmachten, um dem Sponsor alle hier dargelegten Lizenzen für den Beitrag zu erteilen; und (b) der Beitrag verstößt nicht gegen die Rechte Dritter.  </w:t>
      </w:r>
    </w:p>
    <w:p w:rsidR="002628B6" w14:paraId="014C8793" w14:textId="77777777">
      <w:pPr>
        <w:pStyle w:val="Body"/>
        <w:jc w:val="both"/>
        <w:rPr>
          <w:b/>
          <w:bCs/>
          <w:sz w:val="22"/>
          <w:szCs w:val="22"/>
        </w:rPr>
      </w:pPr>
    </w:p>
    <w:p w:rsidR="002628B6" w14:paraId="6FF9C7AC" w14:textId="77777777">
      <w:pPr>
        <w:pStyle w:val="Body"/>
        <w:jc w:val="both"/>
        <w:rPr>
          <w:sz w:val="22"/>
          <w:szCs w:val="22"/>
        </w:rPr>
      </w:pPr>
      <w:r>
        <w:rPr>
          <w:sz w:val="22"/>
          <w:szCs w:val="22"/>
        </w:rPr>
        <w:t xml:space="preserve">Als Bedingung für die Teilnahme gewähren Teilnehmende (und im Falle von teilnahmeberechtigten Minderjährigen </w:t>
      </w:r>
      <w:r>
        <w:rPr>
          <w:sz w:val="22"/>
          <w:szCs w:val="22"/>
        </w:rPr>
        <w:t>deren Elternteil oder Erziehungsberechtigter) dem Sponsor hiermit eine nicht-exklusive, unbefristete (oder für die Dauer des Schutzes von Rechten, wenn eine Befristung erforderlich ist), unwiderrufliche, weltweite, übertragbare, unterlizenzierbare und gebührenfreie Lizenz zur Nutzung, Änderung, Reproduktion, Erstellung abgeleiteter Werke, Verbreitung, Aufführung und Veröffentlichung des Beitrags in allen Medien oder Technologien weltweit, die heute bekannt sind oder in Zukunft entwickelt werden (für kolumbianische, griechische und spanische Teilnehmende in allen Medien oder Technologien, die zum Zeitpunkt der Gewährung dieser Rechte bekannt sind), jedoch nur bezüglich der Veröffentlichung im Rahmen des Wettbewerbs. TEILNEHMENDE WERDEN WEDER FÜR IHRE BEITRÄGE NOCH FÜR DIE GEWÄHRUNG DIESER RECHTE AN DEN SPONSOR BEZAHLT. Der Sponsor wird sich bemühen, Beiträge in ihrer Form zum Zeitpunkt der Einreichung zu veröffentlichen, aber Teilnehmende (und im Falle von teilnahmeberechtigten Minderjährigen</w:t>
      </w:r>
      <w:r>
        <w:rPr>
          <w:sz w:val="22"/>
          <w:szCs w:val="22"/>
        </w:rPr>
        <w:t xml:space="preserve"> deren Elternteil oder Erziehungsberechtigter) erklären sich damit einverstanden, dass ihr Beitrag</w:t>
      </w:r>
      <w:r>
        <w:rPr>
          <w:sz w:val="22"/>
          <w:szCs w:val="22"/>
        </w:rPr>
        <w:t xml:space="preserve"> aufgrund technischer Beschränkungen und interner Standards von seiner ursprünglichen Form abgeändert werden kann und dass der Sponsor sich das Recht vorbehält, den Beitrag nach eigenem Ermessen zu ändern, einschließlich des Hinzufügens seines Logos oder anderer Marken. Der Sponsor kann Beiträge in beliebiger Reihenfolge mit oder ohne Kommentar veröffentlichen und darf nach eigenem Ermessen ein Bild als Miniaturansicht auswählen.  </w:t>
        <w:tab/>
        <w:br/>
        <w:br/>
        <w:t>Pro Person und Teilnahmemethode ist nur 1 (ein) Beitrag erlaubt. Während des Wettbewerbszeitraums dürfen Teilnehmende einen Beitrag nur ein einziges Mal einreichen</w:t>
      </w:r>
      <w:bookmarkStart w:id="0" w:name="OLE_LINK6"/>
      <w:bookmarkEnd w:id="0"/>
      <w:bookmarkStart w:id="1" w:name="bookmarkid.30j0zll"/>
      <w:bookmarkEnd w:id="1"/>
      <w:r>
        <w:rPr>
          <w:sz w:val="22"/>
          <w:szCs w:val="22"/>
          <w:shd w:val="clear" w:color="auto" w:fill="FFFFFF"/>
        </w:rPr>
        <w:t>.</w:t>
      </w:r>
      <w:r>
        <w:rPr>
          <w:sz w:val="22"/>
          <w:szCs w:val="22"/>
        </w:rPr>
        <w:t xml:space="preserve"> Mehrfache Beiträge durch ein und dieselbe Person werden disqualifiziert. Es gelten die allgemeinen Geschäftsbedingungen von Twitter.com, Instagram.com und/oder jeglicher Websites des Wettbewerbs.  Mehrere Teilnehmende dürfen sich nicht dasselbe X-, Instagram- oder E-Mail-Konto teilen.  Jeder Versuch von Teilnehmenden, über mehrere/verschiedene X-, Instagram- oder E-Mail-Konten, Identitäten, Registrierungen und Logins oder andere Methoden mehr als einen Beitrag einzureichen, führt zur Ungültigkeit der Beiträge dieser Teilnehmenden und kann zur Disqualifizierung führen. Die Verwendung von automatisierten Systemen zur Teilnahme ist verboten und führt zur Disqualifikation.  Im Falle von Streitigkeiten bezüglich eines X- oder Instagram- oder E-Mail-Kontos gilt der autorisierte Kontoinhaber der E-Mail-Adresse, die zur Registrierung auf der Plattform oder für das Konto verwendet wurde, als Teilnehmer. Der </w:t>
      </w:r>
      <w:r>
        <w:rPr>
          <w:sz w:val="22"/>
          <w:szCs w:val="22"/>
          <w:rtl w:val="0"/>
          <w:lang w:val="ar-SA"/>
        </w:rPr>
        <w:t>„</w:t>
      </w:r>
      <w:r>
        <w:rPr>
          <w:sz w:val="22"/>
          <w:szCs w:val="22"/>
        </w:rPr>
        <w:t xml:space="preserve">autorisierte Kontoinhaber“ ist die natürliche Person, der diese E-Mail-Adresse von einem Internetanbieter, Online-Dienstanbieter oder einer anderen für die Zuweisung von E-Mail-Adressen der entsprechenden Domäne zuständigen Organisation zugewiesen wurde.  Jeder potenzielle Gewinner (wie unten definiert) kann aufgefordert werden, nachzuweisen, dass er oder sie der autorisierte Kontoinhaber ist. </w:t>
      </w:r>
    </w:p>
    <w:p w:rsidR="002628B6" w14:paraId="5C6E174E" w14:textId="77777777">
      <w:pPr>
        <w:pStyle w:val="Body"/>
        <w:jc w:val="both"/>
        <w:rPr>
          <w:sz w:val="22"/>
          <w:szCs w:val="22"/>
        </w:rPr>
      </w:pPr>
    </w:p>
    <w:p w:rsidR="002628B6" w14:paraId="06810074" w14:textId="77777777">
      <w:pPr>
        <w:pStyle w:val="Body"/>
        <w:jc w:val="both"/>
        <w:rPr>
          <w:sz w:val="22"/>
          <w:szCs w:val="22"/>
        </w:rPr>
      </w:pPr>
      <w:r>
        <w:rPr>
          <w:b/>
          <w:bCs/>
          <w:sz w:val="22"/>
          <w:szCs w:val="22"/>
          <w:lang w:val="pt-PT"/>
        </w:rPr>
        <w:t>3. Haftungsausschluss.</w:t>
      </w:r>
      <w:r>
        <w:rPr>
          <w:sz w:val="22"/>
          <w:szCs w:val="22"/>
        </w:rPr>
        <w:t xml:space="preserve"> Der Sponsor ist nicht verantwortlich für (a) verspätete, verlorene, fehlgeleitete, verunstaltete oder verzerrte, ungenaue, unvollständige oder beschädigte Übertragungen oder Beiträge, sofern diese nicht direkt durch grobe Fahrlässigkeit oder vorsätzliches Fehlverhalten des Sponsors verursacht wurden; (b) Telefon-, Elektronik-, Hardware-, Software-, Netzwerk-, Internet- oder andere computer- oder kommunikationsbedingte Störungen oder Ausfälle, sofern diese nicht direkt durch grobe Fahrlässigkeit oder vorsätzliches Fehlverhalten des Sponsors verursacht wurden; (c) Unterbrechungen des Wettbewerbs, Verletzungen, Verluste oder Schäden, die durch Ereignisse außerhalb der Kontrolle des Sponsors verursacht wurden; oder (d) Druck- oder Schreibfehler in den Wettbewerbsmaterialien.</w:t>
      </w:r>
    </w:p>
    <w:p w:rsidR="002628B6" w14:paraId="1DFB11F3" w14:textId="77777777">
      <w:pPr>
        <w:pStyle w:val="Body"/>
        <w:jc w:val="both"/>
        <w:rPr>
          <w:sz w:val="22"/>
          <w:szCs w:val="22"/>
        </w:rPr>
      </w:pPr>
    </w:p>
    <w:p w:rsidR="002628B6" w14:paraId="43EC4668" w14:textId="77777777">
      <w:pPr>
        <w:pStyle w:val="Body"/>
        <w:jc w:val="both"/>
        <w:rPr>
          <w:sz w:val="22"/>
          <w:szCs w:val="22"/>
        </w:rPr>
      </w:pPr>
      <w:r>
        <w:rPr>
          <w:sz w:val="22"/>
          <w:szCs w:val="22"/>
        </w:rPr>
        <w:t>Der Eingang der Beiträge wird nicht bestätigt oder zurückgesandt. Der Sponsor ist nicht verantwortlich für verlorene, verspätete, unleserliche, gestohlene, unvollständige, ungültige, unverständliche, unzustellbare, fehlgeleitete, technisch beschädigte oder verunstaltete Beiträge, die disqualifiziert werden, oder für Probleme jeglicher Art, ob mechanischen, menschlichen oder elektronischen Ursprungs.  Der Nachweis der Einreichung gilt nicht als Nachweis für den Erhalt durch den Sponsor.  Mit der Teilnahme an dem Wettbewerb erklären sich die Teilnehmenden vollständig und bedingungslos mit diesen Regeln und den Entscheidungen des Beurteilungsgremiums einverstanden, die in allen Fragen bezüglich des Wettbewerbs endgültig und bindend sind.  Die Teilnehmenden müssen sich an die geltenden Gesetze, Verordnungen, Vorschriften und Richtlinien des jeweiligen teilnahmeberechtigen Landes halten. Der Sponsor ist nicht verpflichtet, diese offiziellen Regeln zu ändern oder zu modifizieren oder weitere Maßnahmen zu ergreifen, die sich aus den Gesetzen, Verordnungen, Vorschriften oder Richtlinien der teilnahmeberechtigten Länder ergeben, sofern in diesen offiziellen Regeln nichts anderes vorgesehen ist.</w:t>
        <w:br/>
      </w:r>
    </w:p>
    <w:p w:rsidR="002628B6" w14:paraId="5A55E749" w14:textId="77777777">
      <w:pPr>
        <w:pStyle w:val="Body"/>
        <w:jc w:val="both"/>
        <w:rPr>
          <w:sz w:val="22"/>
          <w:szCs w:val="22"/>
        </w:rPr>
      </w:pPr>
      <w:r>
        <w:rPr>
          <w:b/>
          <w:bCs/>
          <w:sz w:val="22"/>
          <w:szCs w:val="22"/>
          <w:lang w:val="it-IT"/>
        </w:rPr>
        <w:t xml:space="preserve">4. Start-/Enddatum des Wettbewerbs.  </w:t>
      </w:r>
      <w:bookmarkStart w:id="2" w:name="OLE_LINK11"/>
      <w:bookmarkEnd w:id="2"/>
      <w:r>
        <w:rPr>
          <w:sz w:val="22"/>
          <w:szCs w:val="22"/>
        </w:rPr>
        <w:t xml:space="preserve">Der Wettbewerb beginnt am 9. August 2024 um 9:00 Uhr MESZ </w:t>
      </w:r>
      <w:r>
        <w:rPr>
          <w:color w:val="222222"/>
          <w:sz w:val="22"/>
          <w:szCs w:val="22"/>
          <w:u w:color="222222"/>
        </w:rPr>
        <w:t>und endet am 31. August 2024 um 8:59 Uhr MESZ</w:t>
      </w:r>
      <w:r>
        <w:rPr>
          <w:sz w:val="22"/>
          <w:szCs w:val="22"/>
        </w:rPr>
        <w:t xml:space="preserve"> (</w:t>
      </w:r>
      <w:r>
        <w:rPr>
          <w:sz w:val="22"/>
          <w:szCs w:val="22"/>
          <w:rtl w:val="0"/>
          <w:lang w:val="ar-SA"/>
        </w:rPr>
        <w:t>„</w:t>
      </w:r>
      <w:r>
        <w:rPr>
          <w:sz w:val="22"/>
          <w:szCs w:val="22"/>
          <w:lang w:val="it-IT"/>
        </w:rPr>
        <w:t>Wettbewerbszeitraum“).</w:t>
      </w:r>
    </w:p>
    <w:p w:rsidR="002628B6" w14:paraId="2C96BDC1" w14:textId="77777777">
      <w:pPr>
        <w:pStyle w:val="Body"/>
        <w:jc w:val="both"/>
        <w:rPr>
          <w:b/>
          <w:bCs/>
          <w:sz w:val="22"/>
          <w:szCs w:val="22"/>
        </w:rPr>
      </w:pPr>
    </w:p>
    <w:p w:rsidR="002628B6" w14:paraId="2DFA4D9C" w14:textId="77777777">
      <w:pPr>
        <w:pStyle w:val="Body"/>
        <w:jc w:val="both"/>
        <w:rPr>
          <w:sz w:val="22"/>
          <w:szCs w:val="22"/>
        </w:rPr>
      </w:pPr>
      <w:r>
        <w:rPr>
          <w:b/>
          <w:bCs/>
          <w:sz w:val="22"/>
          <w:szCs w:val="22"/>
          <w:lang w:val="it-IT"/>
        </w:rPr>
        <w:t>5. Teilnahmeberechtigung.</w:t>
      </w:r>
      <w:r>
        <w:rPr>
          <w:sz w:val="22"/>
          <w:szCs w:val="22"/>
        </w:rPr>
        <w:t xml:space="preserve"> Die Teilnahme steht nur Personen mit Wohnsitz (d.h. mit einer registrierten Adresse) in den teilnahmeberechtigten Ländern offen, die über ein aktives, gültiges Epic Games-Konto verfügen, das auf den Teilnehmer registriert ist (</w:t>
      </w:r>
      <w:r>
        <w:rPr>
          <w:sz w:val="22"/>
          <w:szCs w:val="22"/>
          <w:rtl w:val="0"/>
          <w:lang w:val="ar-SA"/>
        </w:rPr>
        <w:t>„</w:t>
      </w:r>
      <w:r>
        <w:rPr>
          <w:sz w:val="22"/>
          <w:szCs w:val="22"/>
        </w:rPr>
        <w:t>Epic-Konto“), und die mindestens 13 (dreizehn) Jahre alt sind. Vorbehalte: (a) Teilnehmende mit eingeschränkten Epic Games-Konten (</w:t>
      </w:r>
      <w:r>
        <w:rPr>
          <w:sz w:val="22"/>
          <w:szCs w:val="22"/>
          <w:rtl w:val="0"/>
          <w:lang w:val="ar-SA"/>
        </w:rPr>
        <w:t>„</w:t>
      </w:r>
      <w:r>
        <w:rPr>
          <w:sz w:val="22"/>
          <w:szCs w:val="22"/>
        </w:rPr>
        <w:t>Eingeschränkte Konten“) sind nicht zur Teilnahme am Wettbewerb oder zum Erhalt von Preisen im Rahmen des Wettbewerbs berechtigt; und (b) teilnahmeberechtigte Personen</w:t>
      </w:r>
      <w:r>
        <w:rPr>
          <w:sz w:val="22"/>
          <w:szCs w:val="22"/>
        </w:rPr>
        <w:t>, die an ihrem Wohnsitz als minderjährig gelten, benötigen die Erlaubnis eines Elternteils oder Erziehungsberechtigten, um am Wettbewerb teilnehmen zu können. Nicht gültig außerhalb von teilnahmeberechtigen Ländern und in Ländern, in denen dies gesetzlich verboten, besteuert oder eingeschränkt ist.  Mitarbeitende, leitende Angestellte und Direktoren von Psyonix LLC (</w:t>
      </w:r>
      <w:r>
        <w:rPr>
          <w:sz w:val="22"/>
          <w:szCs w:val="22"/>
          <w:rtl w:val="0"/>
          <w:lang w:val="ar-SA"/>
        </w:rPr>
        <w:t>„</w:t>
      </w:r>
      <w:r>
        <w:rPr>
          <w:sz w:val="22"/>
          <w:szCs w:val="22"/>
        </w:rPr>
        <w:t>Sponsor“), der Bayerischen Motoren Werke AG und deren Muttergesellschaft, von Tochtergesellschaften, verbundenen Unternehmen, Partnern, Werbeagenturen, Herstellern oder Vertreibern von Werbematerialien, Anbietern von Inhalten, Produzenten und Vertreibern von Inhalten sowie unmittelbare Familienangehörige (Eltern, Kinder, Geschwister, Ehepartner, Onkel, Tanten, Neffen, Nichten, Großeltern und Schwiegereltern, unabhängig davon, wo sie leben) oder Mitglieder des Haushalts (unabhängig davon, ob sie verwandt sind oder nicht) dieser Mitarbeitenden, leitenden Angestellten und Direktoren sind nicht teilnahmeberechtigt.  Sie dürfen nicht am Wettbewerb teilnehmen, wenn Sie sich nicht innerhalb eines teilnahmeberechtigen Landes aufhalten.  Es gelten alle gültigen Gesetze und Vorschriften auf Bundes-, Staats-, Provinz- und Kommunalebene.</w:t>
        <w:tab/>
        <w:br/>
      </w:r>
    </w:p>
    <w:p w:rsidR="002628B6" w14:paraId="768031DC" w14:textId="77777777">
      <w:pPr>
        <w:pStyle w:val="Body"/>
        <w:jc w:val="both"/>
        <w:rPr>
          <w:sz w:val="22"/>
          <w:szCs w:val="22"/>
        </w:rPr>
      </w:pPr>
      <w:r>
        <w:rPr>
          <w:b/>
          <w:bCs/>
          <w:sz w:val="22"/>
          <w:szCs w:val="22"/>
        </w:rPr>
        <w:t xml:space="preserve">6. Beitragsrichtlinien und inhaltliche Beschränkungen: </w:t>
      </w:r>
      <w:r>
        <w:rPr>
          <w:sz w:val="22"/>
          <w:szCs w:val="22"/>
        </w:rPr>
        <w:t>Mit der Teilnahme am Wettbewerb erklären sich Teilnehmende damit einverstanden, dass die Beiträge der Teilnehmenden</w:t>
      </w:r>
      <w:r>
        <w:rPr>
          <w:sz w:val="22"/>
          <w:szCs w:val="22"/>
        </w:rPr>
        <w:t xml:space="preserve"> den Beitragsrichtlinien und Inhaltsbeschränkungen, wie unten definiert (zusammen die </w:t>
      </w:r>
      <w:r>
        <w:rPr>
          <w:sz w:val="22"/>
          <w:szCs w:val="22"/>
          <w:rtl w:val="0"/>
          <w:lang w:val="ar-SA"/>
        </w:rPr>
        <w:t>„</w:t>
      </w:r>
      <w:r>
        <w:rPr>
          <w:sz w:val="22"/>
          <w:szCs w:val="22"/>
        </w:rPr>
        <w:t>Richtlinien und Beschränkungen“), entsprechen müssen und dass der Sponsor nach eigenem Ermessen Beiträge entfernen und Teilnehmende</w:t>
      </w:r>
      <w:r>
        <w:rPr>
          <w:sz w:val="22"/>
          <w:szCs w:val="22"/>
        </w:rPr>
        <w:t xml:space="preserve"> vom Wettbewerb disqualifizieren kann, wenn er nach eigenem Ermessen der Meinung ist, dass ein Beitrag nicht den Richtlinien und Beschränkungen entspricht.  </w:t>
      </w:r>
    </w:p>
    <w:p w:rsidR="002628B6" w14:paraId="2F05BD1C" w14:textId="77777777">
      <w:pPr>
        <w:pStyle w:val="Body"/>
        <w:jc w:val="both"/>
        <w:rPr>
          <w:sz w:val="22"/>
          <w:szCs w:val="22"/>
        </w:rPr>
      </w:pPr>
    </w:p>
    <w:p w:rsidR="002628B6" w14:paraId="0A349C23" w14:textId="77777777">
      <w:pPr>
        <w:pStyle w:val="Body"/>
        <w:jc w:val="both"/>
        <w:rPr>
          <w:sz w:val="22"/>
          <w:szCs w:val="22"/>
        </w:rPr>
      </w:pPr>
      <w:r>
        <w:rPr>
          <w:sz w:val="22"/>
          <w:szCs w:val="22"/>
        </w:rPr>
        <w:tab/>
      </w:r>
      <w:r>
        <w:rPr>
          <w:b/>
          <w:bCs/>
          <w:sz w:val="22"/>
          <w:szCs w:val="22"/>
          <w:u w:val="single"/>
        </w:rPr>
        <w:t>Beitragsrichtlinien</w:t>
      </w:r>
      <w:r>
        <w:rPr>
          <w:sz w:val="22"/>
          <w:szCs w:val="22"/>
        </w:rPr>
        <w:t xml:space="preserve">: </w:t>
      </w:r>
    </w:p>
    <w:p w:rsidR="002628B6" w14:paraId="1F56B0B3" w14:textId="77777777">
      <w:pPr>
        <w:pStyle w:val="Body"/>
        <w:widowControl w:val="0"/>
        <w:numPr>
          <w:ilvl w:val="0"/>
          <w:numId w:val="6"/>
        </w:numPr>
        <w:spacing w:before="280"/>
        <w:jc w:val="both"/>
        <w:rPr>
          <w:sz w:val="22"/>
          <w:szCs w:val="22"/>
        </w:rPr>
      </w:pPr>
      <w:r>
        <w:rPr>
          <w:sz w:val="22"/>
          <w:szCs w:val="22"/>
        </w:rPr>
        <w:t xml:space="preserve">Der Beitrag muss die Hashtags #RocketLeaguexBMWContest und #contest im Titel beinhalten und für den Sponsor direkt zugänglich sein. </w:t>
      </w:r>
    </w:p>
    <w:p w:rsidR="002628B6" w14:paraId="5BC58F87" w14:textId="77777777">
      <w:pPr>
        <w:pStyle w:val="Body"/>
        <w:widowControl w:val="0"/>
        <w:numPr>
          <w:ilvl w:val="0"/>
          <w:numId w:val="6"/>
        </w:numPr>
        <w:jc w:val="both"/>
        <w:rPr>
          <w:sz w:val="22"/>
          <w:szCs w:val="22"/>
        </w:rPr>
      </w:pPr>
      <w:r>
        <w:rPr>
          <w:sz w:val="22"/>
          <w:szCs w:val="22"/>
        </w:rPr>
        <w:t>Der Beitrag muss auf Instagram und/oder X geteilt werden.</w:t>
      </w:r>
    </w:p>
    <w:p w:rsidR="002628B6" w14:paraId="45201957" w14:textId="77777777">
      <w:pPr>
        <w:pStyle w:val="Body"/>
        <w:spacing w:line="276" w:lineRule="auto"/>
        <w:jc w:val="both"/>
        <w:rPr>
          <w:sz w:val="22"/>
          <w:szCs w:val="22"/>
        </w:rPr>
      </w:pPr>
    </w:p>
    <w:p w:rsidR="002628B6" w14:paraId="7B78FCA3" w14:textId="77777777">
      <w:pPr>
        <w:pStyle w:val="Body"/>
        <w:numPr>
          <w:ilvl w:val="0"/>
          <w:numId w:val="6"/>
        </w:numPr>
        <w:spacing w:line="276" w:lineRule="auto"/>
        <w:jc w:val="both"/>
        <w:rPr>
          <w:sz w:val="22"/>
          <w:szCs w:val="22"/>
        </w:rPr>
      </w:pPr>
      <w:r>
        <w:rPr>
          <w:sz w:val="22"/>
          <w:szCs w:val="22"/>
        </w:rPr>
        <w:t xml:space="preserve">Der Beitrag muss ohne zusätzliche Software eingesehen werden können. </w:t>
      </w:r>
    </w:p>
    <w:p w:rsidR="002628B6" w14:paraId="6B80F7D7" w14:textId="77777777">
      <w:pPr>
        <w:pStyle w:val="Body"/>
        <w:widowControl w:val="0"/>
        <w:numPr>
          <w:ilvl w:val="0"/>
          <w:numId w:val="6"/>
        </w:numPr>
        <w:jc w:val="both"/>
        <w:rPr>
          <w:sz w:val="22"/>
          <w:szCs w:val="22"/>
        </w:rPr>
      </w:pPr>
      <w:r>
        <w:rPr>
          <w:sz w:val="22"/>
          <w:szCs w:val="22"/>
        </w:rPr>
        <w:t>Alle Beiträge müssen sich auf die BMW 1er Reihe (Codename F70) beziehen.</w:t>
      </w:r>
    </w:p>
    <w:p w:rsidR="002628B6" w14:paraId="4DB0F268" w14:textId="77777777">
      <w:pPr>
        <w:pStyle w:val="Body"/>
        <w:ind w:left="360"/>
        <w:jc w:val="both"/>
        <w:rPr>
          <w:sz w:val="22"/>
          <w:szCs w:val="22"/>
        </w:rPr>
      </w:pPr>
    </w:p>
    <w:p w:rsidR="002628B6" w14:paraId="18507100" w14:textId="77777777">
      <w:pPr>
        <w:pStyle w:val="Body"/>
        <w:jc w:val="both"/>
        <w:rPr>
          <w:b/>
          <w:bCs/>
          <w:sz w:val="22"/>
          <w:szCs w:val="22"/>
        </w:rPr>
      </w:pPr>
      <w:r>
        <w:rPr>
          <w:sz w:val="22"/>
          <w:szCs w:val="22"/>
        </w:rPr>
        <w:tab/>
      </w:r>
      <w:r>
        <w:rPr>
          <w:b/>
          <w:bCs/>
          <w:sz w:val="22"/>
          <w:szCs w:val="22"/>
          <w:u w:val="single"/>
          <w:lang w:val="fr-FR"/>
        </w:rPr>
        <w:t>Inhaltsbeschränkungen</w:t>
      </w:r>
      <w:r>
        <w:rPr>
          <w:b/>
          <w:bCs/>
          <w:sz w:val="22"/>
          <w:szCs w:val="22"/>
        </w:rPr>
        <w:t xml:space="preserve">: </w:t>
      </w:r>
    </w:p>
    <w:p w:rsidR="002628B6" w14:paraId="610BD215" w14:textId="77777777">
      <w:pPr>
        <w:pStyle w:val="Body"/>
        <w:jc w:val="both"/>
        <w:rPr>
          <w:sz w:val="22"/>
          <w:szCs w:val="22"/>
        </w:rPr>
      </w:pPr>
    </w:p>
    <w:p w:rsidR="002628B6" w14:paraId="1D875B9A" w14:textId="77777777">
      <w:pPr>
        <w:pStyle w:val="Body"/>
        <w:numPr>
          <w:ilvl w:val="0"/>
          <w:numId w:val="8"/>
        </w:numPr>
        <w:jc w:val="both"/>
        <w:rPr>
          <w:sz w:val="22"/>
          <w:szCs w:val="22"/>
        </w:rPr>
      </w:pPr>
      <w:r>
        <w:rPr>
          <w:sz w:val="22"/>
          <w:szCs w:val="22"/>
        </w:rPr>
        <w:t xml:space="preserve">Beträge dürfen kein Material enthalten, das die Rechte von Dritten verletzt, einschließlich, aber nicht beschränkt auf Urheberrechte, Markenrechte, Datenschutzrechte, Werberechte oder andere Rechte an geistigem Eigentum; </w:t>
      </w:r>
    </w:p>
    <w:p w:rsidR="002628B6" w14:paraId="6CD1F2F7" w14:textId="77777777">
      <w:pPr>
        <w:pStyle w:val="Body"/>
        <w:numPr>
          <w:ilvl w:val="0"/>
          <w:numId w:val="8"/>
        </w:numPr>
        <w:jc w:val="both"/>
        <w:rPr>
          <w:sz w:val="22"/>
          <w:szCs w:val="22"/>
        </w:rPr>
      </w:pPr>
      <w:r>
        <w:rPr>
          <w:sz w:val="22"/>
          <w:szCs w:val="22"/>
        </w:rPr>
        <w:t>Beträge dürfen nur Originalinhalte umfassen, die von der einreichenden Person erstellt wurden.  Teilnehmende dürfen keine Beiträge aus anderen Quellen kopieren oder anderweitig plagiieren (einschließlich, aber nicht beschränkt auf Konzeptzeichnungen), noch dürfen die Beiträge urheberrechtlich geschütztes Material oder Kunstwerke Dritter enthalten, ohne dass die Erlaubnis der Urheberrechtsinhaber eingeholt wurde</w:t>
      </w:r>
      <w:r>
        <w:rPr>
          <w:sz w:val="22"/>
          <w:szCs w:val="22"/>
          <w:lang w:val="fr-FR"/>
        </w:rPr>
        <w:t xml:space="preserve">; </w:t>
      </w:r>
    </w:p>
    <w:p w:rsidR="002628B6" w14:paraId="4D62EDA2" w14:textId="77777777">
      <w:pPr>
        <w:pStyle w:val="Body"/>
        <w:numPr>
          <w:ilvl w:val="0"/>
          <w:numId w:val="8"/>
        </w:numPr>
        <w:jc w:val="both"/>
        <w:rPr>
          <w:sz w:val="22"/>
          <w:szCs w:val="22"/>
        </w:rPr>
      </w:pPr>
      <w:r>
        <w:rPr>
          <w:sz w:val="22"/>
          <w:szCs w:val="22"/>
        </w:rPr>
        <w:t xml:space="preserve">Der Beitrag darf weder den Sponsor noch eine andere Person oder Dritte diffamieren; </w:t>
      </w:r>
    </w:p>
    <w:p w:rsidR="002628B6" w14:paraId="67433C16" w14:textId="77777777">
      <w:pPr>
        <w:pStyle w:val="Body"/>
        <w:numPr>
          <w:ilvl w:val="0"/>
          <w:numId w:val="8"/>
        </w:numPr>
        <w:jc w:val="both"/>
        <w:rPr>
          <w:sz w:val="22"/>
          <w:szCs w:val="22"/>
        </w:rPr>
      </w:pPr>
      <w:r>
        <w:rPr>
          <w:sz w:val="22"/>
          <w:szCs w:val="22"/>
        </w:rPr>
        <w:t>Der Beitrag darf kein unangemessenes, unanständiges, obszönes, beleidigendes, unerlaubtes, diffamierendes, verleumderisches oder rufschädigendes Material enthalten;</w:t>
      </w:r>
    </w:p>
    <w:p w:rsidR="002628B6" w14:paraId="196508D6" w14:textId="77777777">
      <w:pPr>
        <w:pStyle w:val="Body"/>
        <w:numPr>
          <w:ilvl w:val="0"/>
          <w:numId w:val="8"/>
        </w:numPr>
        <w:jc w:val="both"/>
        <w:rPr>
          <w:sz w:val="22"/>
          <w:szCs w:val="22"/>
        </w:rPr>
      </w:pPr>
      <w:r>
        <w:rPr>
          <w:sz w:val="22"/>
          <w:szCs w:val="22"/>
        </w:rPr>
        <w:t xml:space="preserve">Der Beitrag darf kein Material enthalten, das Intoleranz, Rassismus, Hass oder Gewalt gegen eine Gruppe oder Einzelperson oder Diskriminierung aufgrund von Ethnie, Geschlecht, Religion, Nationalität, körperlicher oder geistiger Beeinträchtigungen, sexueller Orientierung oder Alter propagiert; </w:t>
      </w:r>
    </w:p>
    <w:p w:rsidR="002628B6" w14:paraId="5410C259" w14:textId="77777777">
      <w:pPr>
        <w:pStyle w:val="Body"/>
        <w:numPr>
          <w:ilvl w:val="0"/>
          <w:numId w:val="8"/>
        </w:numPr>
        <w:jc w:val="both"/>
        <w:rPr>
          <w:sz w:val="22"/>
          <w:szCs w:val="22"/>
        </w:rPr>
      </w:pPr>
      <w:r>
        <w:rPr>
          <w:sz w:val="22"/>
          <w:szCs w:val="22"/>
        </w:rPr>
        <w:t>Der Beitrag darf kein Material enthalten, das illegal ist oder gegen die Gesetze oder Vorschriften des teilnahmeberechtigten Landes oder eines beliebigen teilnahmeberechtigten Landes verstößt, in dem der Beitrag erstellt oder eingereicht wurde; und</w:t>
      </w:r>
    </w:p>
    <w:p w:rsidR="002628B6" w14:paraId="21FCAA8C" w14:textId="77777777">
      <w:pPr>
        <w:pStyle w:val="Body"/>
        <w:numPr>
          <w:ilvl w:val="0"/>
          <w:numId w:val="8"/>
        </w:numPr>
        <w:jc w:val="both"/>
        <w:rPr>
          <w:sz w:val="22"/>
          <w:szCs w:val="22"/>
        </w:rPr>
      </w:pPr>
      <w:r>
        <w:rPr>
          <w:sz w:val="22"/>
          <w:szCs w:val="22"/>
        </w:rPr>
        <w:t xml:space="preserve">Der Beitrag muss dem Image und den Werten des Sponsors entsprechen sowie dem Ziel des Wettbewerbs entsprechen und dieses erfüllen.   </w:t>
      </w:r>
    </w:p>
    <w:p w:rsidR="002628B6" w14:paraId="75278B02" w14:textId="77777777">
      <w:pPr>
        <w:pStyle w:val="Body"/>
        <w:ind w:left="720"/>
        <w:jc w:val="both"/>
        <w:rPr>
          <w:sz w:val="22"/>
          <w:szCs w:val="22"/>
        </w:rPr>
      </w:pPr>
    </w:p>
    <w:p w:rsidR="002628B6" w14:paraId="090CB6E1" w14:textId="77777777">
      <w:pPr>
        <w:pStyle w:val="Body"/>
        <w:jc w:val="both"/>
        <w:rPr>
          <w:sz w:val="22"/>
          <w:szCs w:val="22"/>
        </w:rPr>
      </w:pPr>
      <w:r>
        <w:rPr>
          <w:sz w:val="22"/>
          <w:szCs w:val="22"/>
        </w:rPr>
        <w:t>Die Teilnehmenden erkennen an, dass andere Teilnehmende in ihren Beiträgen Ideen und/oder Konzepte verwendet haben können, die den in den eigenen</w:t>
      </w:r>
      <w:r>
        <w:rPr>
          <w:sz w:val="22"/>
          <w:szCs w:val="22"/>
        </w:rPr>
        <w:t xml:space="preserve"> Beiträgen enthaltenen Ideen oder Konzepten ähnlich sind. Die Teilnehmenden nehmen zur Kenntnis und erklären sich damit einverstanden, dass sie im Falle solcher Ähnlichkeiten keine Ansprüche geltend machen können und von anderen Teilnehmenden oder dem Sponsor keine Entschädigung einfordern können.  </w:t>
      </w:r>
    </w:p>
    <w:p w:rsidR="002628B6" w14:paraId="47D07FA0" w14:textId="77777777">
      <w:pPr>
        <w:pStyle w:val="Body"/>
        <w:spacing w:before="280" w:after="280"/>
        <w:jc w:val="both"/>
        <w:rPr>
          <w:sz w:val="22"/>
          <w:szCs w:val="22"/>
        </w:rPr>
      </w:pPr>
      <w:r>
        <w:rPr>
          <w:sz w:val="22"/>
          <w:szCs w:val="22"/>
        </w:rPr>
        <w:t>Die Entscheidungen des Sponsors</w:t>
      </w:r>
      <w:r>
        <w:rPr>
          <w:sz w:val="22"/>
          <w:szCs w:val="22"/>
        </w:rPr>
        <w:t xml:space="preserve"> sind in allen Angelegenheiten des Wettbewerbs endgültig und bindend, einschließlich, aber nicht beschränkt auf die Auslegung und Anwendung dieser offiziellen Regeln.  Mit der Teilnahme am Wettbewerb erklären sich die Teilnehmenden vollständig und bedingungslos mit diesen offiziellen Regeln und den Entscheidungen des Beurteilungsgremiums einverstanden, die in allen Fragen bezüglich des Wettbewerbs endgültig und bindend sind. Darüber hinaus müssen die Teilnehmenden das vom Sponsor angeforderte Freigabeformular (wie unten definiert) unterzeichnen und zurücksenden, um dem Sponsor gegebenenfalls die Rechte an den Beiträgen der Teilnehmenden</w:t>
      </w:r>
      <w:r>
        <w:rPr>
          <w:sz w:val="22"/>
          <w:szCs w:val="22"/>
        </w:rPr>
        <w:t xml:space="preserve"> gemäß den in diesen offiziellen Regeln angegebenen Bedingungen vollständig zu gewähren.  Der Sponsor kann darüber hinaus eine Überprüfung der Beiträge durch ein Verfahren beschließen, das ausschließlich vom Sponsor nach eigenem Ermessen festgelegt wird.</w:t>
      </w:r>
    </w:p>
    <w:p w:rsidR="002628B6" w14:paraId="24BCE535" w14:textId="77777777">
      <w:pPr>
        <w:pStyle w:val="Body"/>
        <w:shd w:val="clear" w:color="auto" w:fill="FFFFFF"/>
        <w:jc w:val="both"/>
        <w:rPr>
          <w:sz w:val="22"/>
          <w:szCs w:val="22"/>
        </w:rPr>
      </w:pPr>
      <w:bookmarkStart w:id="3" w:name="_headingh.2et92p0"/>
      <w:bookmarkEnd w:id="3"/>
      <w:r>
        <w:rPr>
          <w:b/>
          <w:bCs/>
          <w:sz w:val="22"/>
          <w:szCs w:val="22"/>
        </w:rPr>
        <w:t>7. Beurteilungsgremium/Bewertungskriterien.</w:t>
      </w:r>
      <w:r>
        <w:rPr>
          <w:sz w:val="22"/>
          <w:szCs w:val="22"/>
        </w:rPr>
        <w:t xml:space="preserve"> Alle Beiträge werden vor der Bewertung daraufhin überprüft, ob sie den Beitragsrichtlinien und den allgemeinen Standards und Praktiken des Sponsors</w:t>
      </w:r>
      <w:r>
        <w:rPr>
          <w:sz w:val="22"/>
          <w:szCs w:val="22"/>
        </w:rPr>
        <w:t xml:space="preserve"> entsprechen (</w:t>
      </w:r>
      <w:r>
        <w:rPr>
          <w:sz w:val="22"/>
          <w:szCs w:val="22"/>
          <w:rtl w:val="0"/>
          <w:lang w:val="ar-SA"/>
        </w:rPr>
        <w:t>„</w:t>
      </w:r>
      <w:r>
        <w:rPr>
          <w:sz w:val="22"/>
          <w:szCs w:val="22"/>
        </w:rPr>
        <w:t>berechtigte Beiträge“).  Am oder um den 10. Oktober 2024 wird ein qualifiziertes Beurteilungsgremium aus den berechtigten Beiträgen, die während des Wettbewerbszeitraums eingegangen sind, anhand der folgenden gleich gewichteten Bewertungskriterien (</w:t>
      </w:r>
      <w:r>
        <w:rPr>
          <w:sz w:val="22"/>
          <w:szCs w:val="22"/>
          <w:rtl w:val="0"/>
          <w:lang w:val="ar-SA"/>
        </w:rPr>
        <w:t>„</w:t>
      </w:r>
      <w:r>
        <w:rPr>
          <w:sz w:val="22"/>
          <w:szCs w:val="22"/>
        </w:rPr>
        <w:t xml:space="preserve">Bewertungskriterien“) 3 (drei) Gewinnerbeiträge auswählen: </w:t>
      </w:r>
    </w:p>
    <w:p w:rsidR="002628B6" w14:paraId="7DB1F20D" w14:textId="77777777">
      <w:pPr>
        <w:pStyle w:val="Body"/>
        <w:shd w:val="clear" w:color="auto" w:fill="FFFFFF"/>
        <w:jc w:val="both"/>
        <w:rPr>
          <w:sz w:val="22"/>
          <w:szCs w:val="22"/>
        </w:rPr>
      </w:pPr>
    </w:p>
    <w:p w:rsidR="002628B6" w14:paraId="2E9FC7B9" w14:textId="77777777">
      <w:pPr>
        <w:pStyle w:val="ListParagraph"/>
        <w:numPr>
          <w:ilvl w:val="0"/>
          <w:numId w:val="10"/>
        </w:numPr>
        <w:shd w:val="clear" w:color="auto" w:fill="FFFFFF"/>
        <w:jc w:val="both"/>
        <w:rPr>
          <w:sz w:val="22"/>
          <w:szCs w:val="22"/>
        </w:rPr>
      </w:pPr>
      <w:r>
        <w:rPr>
          <w:sz w:val="22"/>
          <w:szCs w:val="22"/>
        </w:rPr>
        <w:t>Individuelle Verwendung des Themas (1 – 5 Punkte)</w:t>
      </w:r>
    </w:p>
    <w:p w:rsidR="002628B6" w14:paraId="42BDC65E" w14:textId="77777777">
      <w:pPr>
        <w:pStyle w:val="ListParagraph"/>
        <w:numPr>
          <w:ilvl w:val="0"/>
          <w:numId w:val="10"/>
        </w:numPr>
        <w:shd w:val="clear" w:color="auto" w:fill="FFFFFF"/>
        <w:jc w:val="both"/>
        <w:rPr>
          <w:sz w:val="22"/>
          <w:szCs w:val="22"/>
        </w:rPr>
      </w:pPr>
      <w:r>
        <w:rPr>
          <w:sz w:val="22"/>
          <w:szCs w:val="22"/>
        </w:rPr>
        <w:t>Spaßfaktor (1 – 5 Punkte)</w:t>
      </w:r>
    </w:p>
    <w:p w:rsidR="002628B6" w14:paraId="056FECE7" w14:textId="77777777">
      <w:pPr>
        <w:pStyle w:val="ListParagraph"/>
        <w:numPr>
          <w:ilvl w:val="0"/>
          <w:numId w:val="10"/>
        </w:numPr>
        <w:shd w:val="clear" w:color="auto" w:fill="FFFFFF"/>
        <w:jc w:val="both"/>
        <w:rPr>
          <w:sz w:val="22"/>
          <w:szCs w:val="22"/>
        </w:rPr>
      </w:pPr>
      <w:r>
        <w:rPr>
          <w:sz w:val="22"/>
          <w:szCs w:val="22"/>
        </w:rPr>
        <w:t xml:space="preserve">Allgemeine Ästhetik (1 – 5 Punkte)  </w:t>
      </w:r>
    </w:p>
    <w:p w:rsidR="002628B6" w14:paraId="31E00AD9" w14:textId="77777777">
      <w:pPr>
        <w:pStyle w:val="Body"/>
        <w:spacing w:before="100" w:after="100"/>
        <w:jc w:val="both"/>
        <w:rPr>
          <w:sz w:val="22"/>
          <w:szCs w:val="22"/>
        </w:rPr>
      </w:pPr>
      <w:r>
        <w:rPr>
          <w:sz w:val="22"/>
          <w:szCs w:val="22"/>
        </w:rPr>
        <w:t xml:space="preserve">Im Falle eines Punktegleichstands werden die betreffenden berechtigten Beiträge neu bewertet, wobei das Kriterium </w:t>
      </w:r>
      <w:r>
        <w:rPr>
          <w:sz w:val="22"/>
          <w:szCs w:val="22"/>
          <w:rtl w:val="0"/>
          <w:lang w:val="ar-SA"/>
        </w:rPr>
        <w:t>„</w:t>
      </w:r>
      <w:r>
        <w:rPr>
          <w:sz w:val="22"/>
          <w:szCs w:val="22"/>
        </w:rPr>
        <w:t>Allgemeine Ästhetik“ doppelt gewichtet wird.</w:t>
      </w:r>
    </w:p>
    <w:p w:rsidR="002628B6" w14:paraId="7B0CF1C2" w14:textId="77777777">
      <w:pPr>
        <w:pStyle w:val="Body"/>
        <w:spacing w:before="100" w:after="100"/>
        <w:jc w:val="both"/>
        <w:rPr>
          <w:sz w:val="22"/>
          <w:szCs w:val="22"/>
        </w:rPr>
      </w:pPr>
      <w:r>
        <w:rPr>
          <w:sz w:val="22"/>
          <w:szCs w:val="22"/>
        </w:rPr>
        <w:t xml:space="preserve">Die 3 (drei) berechtigten Beiträge mit der höchsten Punktzahl, die während des Wettbewerbszeitraums eingereicht wurden, werden als potenzielle Gewinner (wie unten definiert) angesehen. Bewertungspunktzahlen werden nicht öffentlich bekanntgegeben. </w:t>
      </w:r>
    </w:p>
    <w:p w:rsidR="002628B6" w14:paraId="3AA391E5" w14:textId="77777777">
      <w:pPr>
        <w:pStyle w:val="Body"/>
        <w:shd w:val="clear" w:color="auto" w:fill="FFFFFF"/>
        <w:jc w:val="both"/>
        <w:rPr>
          <w:sz w:val="22"/>
          <w:szCs w:val="22"/>
        </w:rPr>
      </w:pPr>
    </w:p>
    <w:p w:rsidR="002628B6" w14:paraId="3020BFC1" w14:textId="77777777">
      <w:pPr>
        <w:pStyle w:val="Body"/>
        <w:shd w:val="clear" w:color="auto" w:fill="FFFFFF"/>
        <w:jc w:val="both"/>
        <w:rPr>
          <w:b/>
          <w:bCs/>
          <w:sz w:val="22"/>
          <w:szCs w:val="22"/>
        </w:rPr>
      </w:pPr>
      <w:r>
        <w:rPr>
          <w:sz w:val="22"/>
          <w:szCs w:val="22"/>
        </w:rPr>
        <w:t xml:space="preserve">  </w:t>
      </w:r>
    </w:p>
    <w:p w:rsidR="002628B6" w14:paraId="7369267A" w14:textId="77777777">
      <w:pPr>
        <w:pStyle w:val="Body"/>
        <w:jc w:val="both"/>
        <w:rPr>
          <w:sz w:val="22"/>
          <w:szCs w:val="22"/>
        </w:rPr>
      </w:pPr>
      <w:r>
        <w:rPr>
          <w:b/>
          <w:bCs/>
          <w:sz w:val="22"/>
          <w:szCs w:val="22"/>
          <w:lang w:val="pt-PT"/>
        </w:rPr>
        <w:t xml:space="preserve">8. Preise.  </w:t>
      </w:r>
      <w:r>
        <w:rPr>
          <w:sz w:val="22"/>
          <w:szCs w:val="22"/>
        </w:rPr>
        <w:t xml:space="preserve">Sofern sie unter diesen offiziellen Regeln teilnahmeberechtigt sind, erhalten 3 (drei) Teilnehmende je nach Platzierung (die </w:t>
      </w:r>
      <w:r>
        <w:rPr>
          <w:sz w:val="22"/>
          <w:szCs w:val="22"/>
          <w:rtl w:val="0"/>
          <w:lang w:val="ar-SA"/>
        </w:rPr>
        <w:t>„</w:t>
      </w:r>
      <w:r>
        <w:rPr>
          <w:sz w:val="22"/>
          <w:szCs w:val="22"/>
        </w:rPr>
        <w:t xml:space="preserve">Gewinner“) die folgenden Preise. Das Design, das den ersten Platz gewinnt, wird außerdem als kosmetischer Aufkleber im Spiel veröffentlicht. </w:t>
      </w:r>
    </w:p>
    <w:p w:rsidR="002628B6" w14:paraId="23F60E95" w14:textId="58EB5875">
      <w:pPr>
        <w:pStyle w:val="ListParagraph"/>
        <w:numPr>
          <w:ilvl w:val="0"/>
          <w:numId w:val="12"/>
        </w:numPr>
        <w:jc w:val="both"/>
        <w:rPr>
          <w:b/>
          <w:bCs/>
          <w:sz w:val="22"/>
          <w:szCs w:val="22"/>
        </w:rPr>
      </w:pPr>
      <w:r>
        <w:rPr>
          <w:sz w:val="22"/>
          <w:szCs w:val="22"/>
        </w:rPr>
        <w:t>Erster Platz: 3.000,00 USD und Rocket Pass</w:t>
      </w:r>
    </w:p>
    <w:p w:rsidR="002628B6" w14:paraId="319A3223" w14:textId="42B43882">
      <w:pPr>
        <w:pStyle w:val="ListParagraph"/>
        <w:numPr>
          <w:ilvl w:val="0"/>
          <w:numId w:val="12"/>
        </w:numPr>
        <w:jc w:val="both"/>
        <w:rPr>
          <w:b/>
          <w:bCs/>
          <w:sz w:val="22"/>
          <w:szCs w:val="22"/>
        </w:rPr>
      </w:pPr>
      <w:r>
        <w:rPr>
          <w:sz w:val="22"/>
          <w:szCs w:val="22"/>
        </w:rPr>
        <w:t>Zweiter Platz: 2.000,00 USD und Rocket Pass</w:t>
      </w:r>
    </w:p>
    <w:p w:rsidR="002628B6" w14:paraId="0382318D" w14:textId="45A9D442">
      <w:pPr>
        <w:pStyle w:val="ListParagraph"/>
        <w:numPr>
          <w:ilvl w:val="0"/>
          <w:numId w:val="12"/>
        </w:numPr>
        <w:jc w:val="both"/>
        <w:rPr>
          <w:b/>
          <w:bCs/>
          <w:sz w:val="22"/>
          <w:szCs w:val="22"/>
        </w:rPr>
      </w:pPr>
      <w:r>
        <w:rPr>
          <w:sz w:val="22"/>
          <w:szCs w:val="22"/>
        </w:rPr>
        <w:t>Dritter Platz: 1.000,00 USD und Rocket Pass</w:t>
      </w:r>
    </w:p>
    <w:p w:rsidR="002628B6" w14:paraId="34B3909E" w14:textId="77777777">
      <w:pPr>
        <w:pStyle w:val="Body"/>
        <w:jc w:val="both"/>
        <w:rPr>
          <w:b/>
          <w:bCs/>
          <w:sz w:val="22"/>
          <w:szCs w:val="22"/>
        </w:rPr>
      </w:pPr>
    </w:p>
    <w:p w:rsidR="002628B6" w14:paraId="67BFBF2F" w14:textId="77777777">
      <w:pPr>
        <w:pStyle w:val="Body"/>
        <w:jc w:val="both"/>
        <w:rPr>
          <w:b/>
          <w:bCs/>
          <w:sz w:val="22"/>
          <w:szCs w:val="22"/>
        </w:rPr>
      </w:pPr>
    </w:p>
    <w:p w:rsidR="002628B6" w14:paraId="42165A59" w14:textId="77777777">
      <w:pPr>
        <w:pStyle w:val="Body"/>
        <w:jc w:val="both"/>
        <w:rPr>
          <w:sz w:val="22"/>
          <w:szCs w:val="22"/>
        </w:rPr>
      </w:pPr>
      <w:r>
        <w:rPr>
          <w:sz w:val="22"/>
          <w:szCs w:val="22"/>
        </w:rPr>
        <w:t>Kosmetische Preise haben keinen ungefähren Verkaufspreis, da sie vom Sponsor nicht zum Kauf angeboten werden. Sie dürfen weder verkauft, noch übertragen noch gegen Echtgeld oder Wertgegenstände eingetauscht werden und erfüllen außerhalb des Spielkontos keine Funktion.</w:t>
      </w:r>
    </w:p>
    <w:p w:rsidR="002628B6" w14:paraId="6E94CDDD" w14:textId="77777777">
      <w:pPr>
        <w:pStyle w:val="Body"/>
        <w:jc w:val="both"/>
        <w:rPr>
          <w:sz w:val="22"/>
          <w:szCs w:val="22"/>
        </w:rPr>
      </w:pPr>
    </w:p>
    <w:p w:rsidR="002628B6" w14:paraId="5DAA86B4" w14:textId="77777777">
      <w:pPr>
        <w:pStyle w:val="Body"/>
        <w:jc w:val="both"/>
        <w:rPr>
          <w:sz w:val="22"/>
          <w:szCs w:val="22"/>
        </w:rPr>
      </w:pPr>
      <w:r>
        <w:rPr>
          <w:sz w:val="22"/>
          <w:szCs w:val="22"/>
        </w:rPr>
        <w:t xml:space="preserve">Alle Preisgelder werden über Hyperwallet ausbezahlt. </w:t>
      </w:r>
    </w:p>
    <w:p w:rsidR="002628B6" w14:paraId="71FE8520" w14:textId="77777777">
      <w:pPr>
        <w:pStyle w:val="Body"/>
        <w:jc w:val="both"/>
        <w:rPr>
          <w:sz w:val="22"/>
          <w:szCs w:val="22"/>
        </w:rPr>
      </w:pPr>
    </w:p>
    <w:p w:rsidR="002628B6" w14:paraId="4C45FF61" w14:textId="77777777">
      <w:pPr>
        <w:pStyle w:val="Body"/>
        <w:jc w:val="both"/>
        <w:rPr>
          <w:sz w:val="22"/>
          <w:szCs w:val="22"/>
        </w:rPr>
      </w:pPr>
      <w:r>
        <w:rPr>
          <w:sz w:val="22"/>
          <w:szCs w:val="22"/>
        </w:rPr>
        <w:t xml:space="preserve">Teilnehmende, die einen Preis gewonnen haben, haben keinen Anspruch auf die Auszahlung der Differenz zwischen dem ungefähren Verkaufswert des Preises und dem tatsächlichen Verkaufswert.  Preise können nicht übertragen werden.  Ein Ersatz oder Umtausch (auch gegen Bargeld) von Preisen ist nicht zulässig, der Sponsor behält sich jedoch das Recht vor, Preise durch einen Preis von gleichem oder höherem Wert zu ersetzen.  Alle Preise werden </w:t>
      </w:r>
      <w:r>
        <w:rPr>
          <w:sz w:val="22"/>
          <w:szCs w:val="22"/>
          <w:rtl w:val="0"/>
          <w:lang w:val="ar-SA"/>
        </w:rPr>
        <w:t>„</w:t>
      </w:r>
      <w:r>
        <w:rPr>
          <w:sz w:val="22"/>
          <w:szCs w:val="22"/>
        </w:rPr>
        <w:t xml:space="preserve">OHNE MÄNGELGEWÄHR“ und OHNE GARANTIE JEGLICHER ART, weder ausdrücklich noch stillschweigend, vergeben (einschließlich, aber nicht beschränkt auf eine stillschweigende Gewährleistung der Marktgängigkeit oder Eignung für einen bestimmten Zweck). </w:t>
      </w:r>
    </w:p>
    <w:p w:rsidR="002628B6" w14:paraId="346315AA" w14:textId="77777777">
      <w:pPr>
        <w:pStyle w:val="Body"/>
        <w:jc w:val="both"/>
        <w:rPr>
          <w:sz w:val="22"/>
          <w:szCs w:val="22"/>
        </w:rPr>
      </w:pPr>
    </w:p>
    <w:p w:rsidR="002628B6" w14:paraId="5842E409" w14:textId="77777777">
      <w:pPr>
        <w:pStyle w:val="Body"/>
        <w:jc w:val="both"/>
        <w:rPr>
          <w:sz w:val="22"/>
          <w:szCs w:val="22"/>
        </w:rPr>
      </w:pPr>
      <w:r>
        <w:rPr>
          <w:sz w:val="22"/>
          <w:szCs w:val="22"/>
        </w:rPr>
        <w:t>DIE VERGABE VON PREISEN AN POTENZIELLE GEWINNER UNTERLIEGT DER AUSDRÜCKLICHEN VORAUSSETZUNG, DASS SIE DEM SPONSOR ALLE VOM SPONSOR ANGEFORDERTEN DOKUMENTE VORLEGEN, DAMIT DIESER ALLE GELTENDEN BUNDES-, STAATS-, PROVINZIAL-, KOMMUNAL- ODER SONSTIGEN STEUERERKLÄRUNGSGESETZE ODER -VORSCHRIFTEN IN DEN VEREINIGTEN STAATEN UND IM JEWEILIGEN LAND EINHALTEN KANN. ALLE PREISE VERSTEHEN SICH ABZÜGLICH ALLER STEUERN, DIE DER SPONSOR AUFGRUND GESETZLICHER BESTIMMUNGEN EINBEHALTEN MUSS. SOWEIT GESETZLICH ZULÄSSIG, SIND ALLE STEUERN, DIE AUF DIE PREISE ERHOBEN WERDEN, AUSSCHLIESSLICH VON DEN GEWINNERN ZU TRAGEN. Die Weigerung eines Gewinners, diesbezügliche Unterlagen einzureichen, die erforderlichen Formulare auszufüllen oder seinen/ihren Verpflichtungen nachzukommen, hat zur Folge, dass der Gewinner den Preis nicht in Anspruch nehmen kann.</w:t>
      </w:r>
    </w:p>
    <w:p w:rsidR="002628B6" w14:paraId="19331FD6" w14:textId="77777777">
      <w:pPr>
        <w:pStyle w:val="Body"/>
        <w:jc w:val="both"/>
        <w:rPr>
          <w:sz w:val="22"/>
          <w:szCs w:val="22"/>
        </w:rPr>
      </w:pPr>
    </w:p>
    <w:p w:rsidR="002628B6" w14:paraId="5959242A" w14:textId="77777777">
      <w:pPr>
        <w:pStyle w:val="Body"/>
        <w:jc w:val="both"/>
        <w:rPr>
          <w:sz w:val="22"/>
          <w:szCs w:val="22"/>
        </w:rPr>
      </w:pPr>
      <w:r>
        <w:rPr>
          <w:sz w:val="22"/>
          <w:szCs w:val="22"/>
        </w:rPr>
        <w:t xml:space="preserve">Pro Person oder Haushalt wird nur 1 (ein) Preis verliehen.  </w:t>
      </w:r>
    </w:p>
    <w:p w:rsidR="002628B6" w14:paraId="4BCD4DC7" w14:textId="77777777">
      <w:pPr>
        <w:pStyle w:val="Body"/>
        <w:jc w:val="both"/>
        <w:rPr>
          <w:sz w:val="22"/>
          <w:szCs w:val="22"/>
        </w:rPr>
      </w:pPr>
    </w:p>
    <w:p w:rsidR="002628B6" w14:paraId="1E2DA210" w14:textId="77777777">
      <w:pPr>
        <w:pStyle w:val="Body"/>
        <w:jc w:val="both"/>
        <w:rPr>
          <w:b/>
          <w:bCs/>
          <w:sz w:val="22"/>
          <w:szCs w:val="22"/>
        </w:rPr>
      </w:pPr>
      <w:r>
        <w:rPr>
          <w:b/>
          <w:bCs/>
          <w:sz w:val="22"/>
          <w:szCs w:val="22"/>
        </w:rPr>
        <w:t>9. Benachrichtigung.</w:t>
      </w:r>
      <w:r>
        <w:rPr>
          <w:sz w:val="22"/>
          <w:szCs w:val="22"/>
        </w:rPr>
        <w:t xml:space="preserve"> Potenzielle Gewinner werden am oder um den 10. Oktober 2024 (oder zu einem anderen Zeitpunkt, den der Sponsor nach vernünftigem Ermessen für eine solche Benachrichtigung festlegt) auf geeignete Weise, wie unten beschrieben, benachrichtigt. Sie können, sofern rechtlich zulässig, aufgefordert werden, innerhalb des unten angegebenen Zeitrahmens ein Preisannahme- und Freigabeformular (</w:t>
      </w:r>
      <w:r>
        <w:rPr>
          <w:sz w:val="22"/>
          <w:szCs w:val="22"/>
          <w:rtl w:val="0"/>
          <w:lang w:val="ar-SA"/>
        </w:rPr>
        <w:t>„</w:t>
      </w:r>
      <w:r>
        <w:rPr>
          <w:sz w:val="22"/>
          <w:szCs w:val="22"/>
        </w:rPr>
        <w:t xml:space="preserve">Freigabeformular“) zu unterzeichnen und zurückzusenden. Sollte ein potenzieller Gewinner an seinem/ihrem Wohnsitz als minderjährig gelten, muss das Freigabeformular von einem Elternteil oder Erziehungsberechtigten unterzeichnet werden. </w:t>
        <w:br/>
        <w:br/>
        <w:t>NUR FÜR EINWOHNER VON FRANKREICH, GRIECHENLAND, ARGENTINIEN, CHILE UND BELGIEN: Potenzielle Gewinner erhalten ein Freigabeformular, mit dem sie ihr Einverständnis zur Verwendung ihres vollständigen Namens, ihres Abbildes, ihres Wohnorts und ihres Beitrags zu Werbezwecken und ohne zusätzliche Vergütung erteilen.  In jedem Fall hindert eine fehlende Zustimmung den potenziellen Gewinner nicht daran, den Preis zu erhalten.</w:t>
      </w:r>
    </w:p>
    <w:p w:rsidR="002628B6" w14:paraId="57AF0053" w14:textId="77777777">
      <w:pPr>
        <w:pStyle w:val="Body"/>
        <w:jc w:val="both"/>
        <w:rPr>
          <w:sz w:val="22"/>
          <w:szCs w:val="22"/>
        </w:rPr>
      </w:pPr>
    </w:p>
    <w:p w:rsidR="002628B6" w14:paraId="6FAC590D" w14:textId="77777777">
      <w:pPr>
        <w:pStyle w:val="Body"/>
        <w:numPr>
          <w:ilvl w:val="0"/>
          <w:numId w:val="14"/>
        </w:numPr>
        <w:jc w:val="both"/>
        <w:rPr>
          <w:b/>
          <w:bCs/>
          <w:sz w:val="22"/>
          <w:szCs w:val="22"/>
        </w:rPr>
      </w:pPr>
      <w:r>
        <w:rPr>
          <w:sz w:val="22"/>
          <w:szCs w:val="22"/>
        </w:rPr>
        <w:t>Sollten Teilnehmende, die ihre Beiträge über X eingereicht haben, zu den potenziellen Gewinnern zählen, werden sie über eine Direktnachricht auf X informiert. (Hinweis: Um eine solche Direktnachricht zu erhalten, müssen potenzielle Gewinner die Datenschutzeinstellungen des Tweets entsprechend anpassen)</w:t>
      </w:r>
      <w:r>
        <w:rPr>
          <w:sz w:val="22"/>
          <w:szCs w:val="22"/>
        </w:rPr>
        <w:t xml:space="preserve">.  </w:t>
      </w:r>
    </w:p>
    <w:p w:rsidR="002628B6" w14:paraId="41E12CF3" w14:textId="77777777">
      <w:pPr>
        <w:pStyle w:val="Body"/>
        <w:numPr>
          <w:ilvl w:val="0"/>
          <w:numId w:val="14"/>
        </w:numPr>
        <w:jc w:val="both"/>
        <w:rPr>
          <w:sz w:val="22"/>
          <w:szCs w:val="22"/>
        </w:rPr>
      </w:pPr>
      <w:r>
        <w:rPr>
          <w:sz w:val="22"/>
          <w:szCs w:val="22"/>
        </w:rPr>
        <w:t xml:space="preserve">Sollten Teilnehmende, die ihre Beiträge über Instagram eingereicht haben, zu den potenziellen Gewinnern zählen, werden sie über eine Direktnachricht auf Instagram informiert.  </w:t>
      </w:r>
    </w:p>
    <w:p w:rsidR="002628B6" w14:paraId="76864F66" w14:textId="77777777">
      <w:pPr>
        <w:pStyle w:val="Body"/>
        <w:ind w:left="720"/>
        <w:jc w:val="both"/>
        <w:rPr>
          <w:sz w:val="22"/>
          <w:szCs w:val="22"/>
        </w:rPr>
      </w:pPr>
    </w:p>
    <w:p w:rsidR="002628B6" w14:paraId="19A0F631" w14:textId="77777777">
      <w:pPr>
        <w:pStyle w:val="Body"/>
        <w:jc w:val="both"/>
        <w:rPr>
          <w:sz w:val="22"/>
          <w:szCs w:val="22"/>
        </w:rPr>
      </w:pPr>
      <w:r>
        <w:rPr>
          <w:sz w:val="22"/>
          <w:szCs w:val="22"/>
        </w:rPr>
        <w:t>Nach der offiziellen Benachrichtigung durch den Sponsor haben potenzielle Gewinner 72 (zweiundsiebzig) Stunden nach Absendung der Benachrichtigung Zeit, um zu antworten und jegliche vom Sponsor zur Überprüfung der Preisberechtigung angeforderten Informationen und Materialien, einschließlich des Freigabeformular, bereitzustellen. Das Datum des Eingangs beim Sponsor ist maßgeblich für die Einhaltung der in diesem Abschnitt genannten Fristen durch einen potenziellen Gewinner</w:t>
      </w:r>
      <w:r>
        <w:rPr>
          <w:sz w:val="22"/>
          <w:szCs w:val="22"/>
        </w:rPr>
        <w:t>. Wenn Teilnehmende nicht rechtzeitig auf eine Benachrichtigung reagieren, können sie als potenzielle Gewinner</w:t>
      </w:r>
      <w:r>
        <w:rPr>
          <w:sz w:val="22"/>
          <w:szCs w:val="22"/>
        </w:rPr>
        <w:t xml:space="preserve"> disqualifiziert werden; in diesem Fall sind sie nicht berechtigt, Preise im Rahmen des Wettbewerbs zu gewinnen. In solchen Fällen kann der Sponsor unter den verbleibenden berechtigten Beiträgen den Beitrag mit der nächsthohen Punktzahl als alternativen potenziellen Gewinner auswählen.</w:t>
      </w:r>
    </w:p>
    <w:p w:rsidR="002628B6" w14:paraId="4F116C46" w14:textId="77777777">
      <w:pPr>
        <w:pStyle w:val="Body"/>
        <w:jc w:val="both"/>
        <w:rPr>
          <w:sz w:val="22"/>
          <w:szCs w:val="22"/>
        </w:rPr>
      </w:pPr>
    </w:p>
    <w:p w:rsidR="002628B6" w14:paraId="6A73954A" w14:textId="77777777">
      <w:pPr>
        <w:pStyle w:val="Body"/>
        <w:jc w:val="both"/>
        <w:rPr>
          <w:sz w:val="22"/>
          <w:szCs w:val="22"/>
        </w:rPr>
      </w:pPr>
      <w:r>
        <w:rPr>
          <w:sz w:val="22"/>
          <w:szCs w:val="22"/>
        </w:rPr>
        <w:t>Ohne Einschränkung des Vorgenannten kann ein alternativer potenzieller Gewinner aus den verbleibenden berechtigten Beiträgen mit der nächsthohen Punktzahl ausgewählt werden, wenn ein potenzieller Gewinner: (i) nicht erreicht werden kann; (ii) nicht alle Unterschriften auf dem Freigabeformular einholt und das Dokument nicht rechtzeitig zurücksendet, wie es gemäß diesen offiziellen Regeln erforderlich ist; oder (iii) den Preis aus irgendeinem Grund nicht annehmen kann oder will (einschließlich, aber nicht beschränkt auf den Versuch, die Überprüfung der Preisberechtigung mit einem eingeschränkten Konto durchzuführen).</w:t>
      </w:r>
    </w:p>
    <w:p w:rsidR="002628B6" w14:paraId="6F332C3E" w14:textId="77777777">
      <w:pPr>
        <w:pStyle w:val="Body"/>
        <w:jc w:val="both"/>
        <w:rPr>
          <w:sz w:val="22"/>
          <w:szCs w:val="22"/>
        </w:rPr>
      </w:pPr>
    </w:p>
    <w:p w:rsidR="002628B6" w14:paraId="19354A1A" w14:textId="77777777">
      <w:pPr>
        <w:pStyle w:val="Body"/>
        <w:jc w:val="both"/>
        <w:rPr>
          <w:sz w:val="22"/>
          <w:szCs w:val="22"/>
        </w:rPr>
      </w:pPr>
      <w:r>
        <w:rPr>
          <w:sz w:val="22"/>
          <w:szCs w:val="22"/>
        </w:rPr>
        <w:t xml:space="preserve">Ein potenzieller Gewinner wird erst dann als Gewinner angesehen, wenn der Sponsor die Überprüfung gemäß den offiziellen Regeln abgeschlossen hat. </w:t>
      </w:r>
    </w:p>
    <w:p w:rsidR="002628B6" w14:paraId="2C68796D" w14:textId="77777777">
      <w:pPr>
        <w:pStyle w:val="Body"/>
        <w:rPr>
          <w:sz w:val="22"/>
          <w:szCs w:val="22"/>
        </w:rPr>
      </w:pPr>
    </w:p>
    <w:p w:rsidR="002628B6" w14:paraId="3F0703FE" w14:textId="77777777">
      <w:pPr>
        <w:pStyle w:val="Body"/>
        <w:jc w:val="both"/>
        <w:rPr>
          <w:sz w:val="22"/>
          <w:szCs w:val="22"/>
        </w:rPr>
      </w:pPr>
      <w:r>
        <w:rPr>
          <w:sz w:val="22"/>
          <w:szCs w:val="22"/>
        </w:rPr>
        <w:t>Der Sponsor kann nach eigenem Ermessen Steuerzahlungen im Namen eines Gewinners</w:t>
      </w:r>
      <w:r>
        <w:rPr>
          <w:sz w:val="22"/>
          <w:szCs w:val="22"/>
        </w:rPr>
        <w:t xml:space="preserve"> einbehalten oder wenn dies gesetzlich oder vertraglich vorgeschrieben ist. In diesem Fall werden die geltenden Sicherungsquellensteuersätze angewendet. Gewinner sind jedoch letztendlich für alle Bundes-, Provinz-, Staats- und Kommunalsteuern verantwortlich, die im Zusammenhang mit einem Preis anfallen, den sie vom Sponsor gemäß ihrer Teilnahme</w:t>
      </w:r>
      <w:r>
        <w:rPr>
          <w:sz w:val="22"/>
          <w:szCs w:val="22"/>
        </w:rPr>
        <w:t xml:space="preserve"> am Wettbewerb erhalten. Jeder Gewinner muss dem Sponsor die vom Sponsor angeforderten (y) Bankdaten des Gewinners</w:t>
      </w:r>
      <w:r>
        <w:rPr>
          <w:sz w:val="22"/>
          <w:szCs w:val="22"/>
        </w:rPr>
        <w:t xml:space="preserve"> und (z) ein ausgefülltes W-9-, W-8BEN- oder W-8BENE-Steuerformular bereitstellen, gegebenenfalls einschließlich der US-amerikanischen oder ausländischen Steueridentifikationsnummer des Gewinners</w:t>
      </w:r>
      <w:r>
        <w:rPr>
          <w:sz w:val="22"/>
          <w:szCs w:val="22"/>
        </w:rPr>
        <w:t>, je nach den Umständen des Gewinners</w:t>
      </w:r>
      <w:r>
        <w:rPr>
          <w:sz w:val="22"/>
          <w:szCs w:val="22"/>
        </w:rPr>
        <w:t>. Der Sponsor haftet nicht für die Nichtgewährung von Preisen im Rahmen des Wettbewerbs, die auf unvollständige, falsche oder veraltete Zahlungs- oder Steuerinformationen zurückzuführen ist. Gewinner sind dazu aufgefordert, ihren Steuerberater zu konsultieren, wenn sie Fragen zur Steuerpflicht im Rahmen des Wettbewerbs haben.</w:t>
      </w:r>
    </w:p>
    <w:p w:rsidR="002628B6" w14:paraId="0B31065C" w14:textId="77777777">
      <w:pPr>
        <w:pStyle w:val="Body"/>
        <w:jc w:val="both"/>
        <w:rPr>
          <w:b/>
          <w:bCs/>
          <w:sz w:val="22"/>
          <w:szCs w:val="22"/>
        </w:rPr>
      </w:pPr>
    </w:p>
    <w:p w:rsidR="002628B6" w14:paraId="72CDBE27" w14:textId="77777777">
      <w:pPr>
        <w:pStyle w:val="Body"/>
        <w:jc w:val="both"/>
        <w:rPr>
          <w:sz w:val="22"/>
          <w:szCs w:val="22"/>
        </w:rPr>
      </w:pPr>
      <w:r>
        <w:rPr>
          <w:b/>
          <w:bCs/>
          <w:sz w:val="22"/>
          <w:szCs w:val="22"/>
        </w:rPr>
        <w:t>10. Bedingungen.</w:t>
      </w:r>
      <w:r>
        <w:rPr>
          <w:sz w:val="22"/>
          <w:szCs w:val="22"/>
        </w:rPr>
        <w:t xml:space="preserve"> DURCH DIE TEILNAHME, SOWEIT GESETZLICH ZULÄSSIG UND VORBEHALTLICH DER NICHT AUSSCHLIESSBAREN GARANTIEN (WIE UNTEN DEFINIERT), ERKLÄREN SICH TEILNEHMENDE UND GEWINNER (ODER DEREN</w:t>
      </w:r>
      <w:r>
        <w:rPr>
          <w:sz w:val="22"/>
          <w:szCs w:val="22"/>
          <w:lang w:val="de-DE"/>
        </w:rPr>
        <w:t xml:space="preserve"> ELTERNTEIL ODER ERZIEHUNGSBERECHTIGTER, FALLS TEILNEHMENDE/GEWINNER</w:t>
      </w:r>
      <w:r>
        <w:rPr>
          <w:sz w:val="22"/>
          <w:szCs w:val="22"/>
          <w:lang w:val="de-DE"/>
        </w:rPr>
        <w:t xml:space="preserve"> AN IHREM WOHNSITZ ALS MINDERJÄHRIG GELTEN) DAMIT EINVERSTANDEN, DEN SPONSOR, SEINE WERBEPARTNER, X, INSTAGRAM UND DEREN WERBEAGENTUREN, INHALTSANBIETER, PRODUZENTEN UND VERTREIBER VON INHALTEN SOWIE DIE JEWEILIGEN MUTTERGESELLSCHAFTEN, TOCHTERGESELLSCHAFTEN, VERBUNDENEN UNTERNEHMEN, PARTNER, VERTRETER, AGENTEN, NACHFOLGER, ANGESTELLTEN, LEITENDEN ANGESTELLTEN UND DIREKTOREN (ZUSAMMEN </w:t>
      </w:r>
      <w:r>
        <w:rPr>
          <w:sz w:val="22"/>
          <w:szCs w:val="22"/>
          <w:rtl w:val="0"/>
          <w:lang w:val="ar-SA"/>
        </w:rPr>
        <w:t>„</w:t>
      </w:r>
      <w:r>
        <w:rPr>
          <w:sz w:val="22"/>
          <w:szCs w:val="22"/>
        </w:rPr>
        <w:t>FREIGESTELLTE ENTITÄTEN“) VON JEGLICHER HAFTUNG FÜR VERLUSTE, SCHÄDEN, VERLETZUNGEN, KOSTEN ODER AUSGABEN JEGLICHER ART, EINSCHLIESSLICH, ABER NICHT BESCHRÄNKT AUF SACHSCHÄDEN, TOD UND/ODER PERSONENSCHÄDEN, DIE IN VERBINDUNG MIT DER VORBEREITUNG, DER REISE ODER DER TEILNAHME AM WETTBEWERB ODER DEM BESITZ, DER ANNAHME UND/ODER DER VERWENDUNG ODER DEM MISSBRAUCH EINES PREISES ODER DER TEILNAHME AN EINER AKTIVITÄT IM ZUSAMMENHANG MIT DEM WETTBEWERB AUFTRETEN KÖNNEN, SOWIE FÜR JEGLICHE ANSPRÜCHE AUFGRUND VON VERÖFFENTLICHUNGSRECHTEN, DIFFAMIERUNG, VERLETZUNG DER PRIVATSPHÄRE, URHEBERRECHTSVERLETZUNGEN, MARKENRECHTSVERLETZUNGEN ODER ANDEREN MIT GEISTIGEM EIGENTUM VERBUNDENEN KLAGEGRÜNDEN FREIZUSTELLEN. Mit der Teilnahme am Wettbewerb und der Annahme eines Preises erklären sich Gewinner</w:t>
      </w:r>
      <w:r>
        <w:rPr>
          <w:sz w:val="22"/>
          <w:szCs w:val="22"/>
        </w:rPr>
        <w:t xml:space="preserve"> damit einverstanden, dass der Sponsor ihren Namen, ihre Adresse (Stadt und Bundesland/Provinz/Gebiet), ihr Abbild, ihr Foto, ihr Bild, ihr Porträt, ihre Stimme, ihre biografischen Informationen und/oder alle Aussagen der Gewinner über den Wettbewerb oder über den Sponsor zu Werbezwecken ohne vorherige Ankündigung oder zusätzliche Vergütung verwendet, sofern dies nicht gesetzlich verboten ist.  Teilnehmende, die sich nicht an diese offiziellen Regeln halten oder versuchen, den Wettbewerb in irgendeiner Weise zu stören, werden disqualifiziert.  Teilnehmende erkennen an und erklären sich damit einverstanden, dass durch ihre Teilnahme am Wettbewerb keine vertrauliche, treuhänderische, arbeitsrechtliche oder sonstige besondere Beziehung zwischen den Teilnehmenden und dem Sponsor entsteht. Vorbehaltlich der nicht ausschließbaren Garantien ist der Sponsor nicht dafür verantwortlich, wenn der Wettbewerb aufgrund von Ereignissen, die außerhalb des Einflussbereichs des Sponsors</w:t>
      </w:r>
      <w:r>
        <w:rPr>
          <w:sz w:val="22"/>
          <w:szCs w:val="22"/>
        </w:rPr>
        <w:t xml:space="preserve"> liegen, nicht stattfinden kann oder Preise nicht verliehen werden können, einschließlich, aber nicht beschränkt auf Reiseausfälle, Verzögerungen oder Unterbrechungen aufgrund von höherer Gewalt, Kriegshandlungen, terroristischen Handlungen, Handlungen von Regierungs- oder Militärbehörden (im In- oder Ausland), Ausbruch von Krankheiten oder anderen Gefahren für die öffentliche Gesundheit, Naturkatastrophen, Wetterbedingungen oder Arbeitskämpfen oder Streiks.</w:t>
      </w:r>
    </w:p>
    <w:p w:rsidR="002628B6" w14:paraId="5A04C9FD" w14:textId="77777777">
      <w:pPr>
        <w:pStyle w:val="Body"/>
        <w:jc w:val="both"/>
        <w:rPr>
          <w:sz w:val="22"/>
          <w:szCs w:val="22"/>
        </w:rPr>
      </w:pPr>
    </w:p>
    <w:p w:rsidR="002628B6" w14:paraId="04C5D770" w14:textId="77777777">
      <w:pPr>
        <w:pStyle w:val="Body"/>
        <w:jc w:val="both"/>
        <w:rPr>
          <w:sz w:val="22"/>
          <w:szCs w:val="22"/>
        </w:rPr>
      </w:pPr>
      <w:r>
        <w:rPr>
          <w:b/>
          <w:bCs/>
          <w:sz w:val="22"/>
          <w:szCs w:val="22"/>
        </w:rPr>
        <w:t>11. Zusätzliche Bedingungen.</w:t>
      </w:r>
      <w:r>
        <w:rPr>
          <w:sz w:val="22"/>
          <w:szCs w:val="22"/>
        </w:rPr>
        <w:t xml:space="preserve"> Andere Formen der Teilnahme neben den oben beschriebenen sind untersagt; es sind keine automatischen, programmierten, robotergesteuerten oder ähnliche Hilfsmittel bei der Teilnahme erlaubt. Soweit nach geltendem Recht zulässig und vorbehaltlich der nicht ausschließbaren Garantien sind die freigestellten Entitäten nicht verantwortlich für technische, Hardware-, Software-, Telefon- oder sonstige Kommunikationsstörungen, Fehler oder Ausfälle jeglicher Art, unterbrochene oder nicht verfügbare Netzwerkverbindungen, die Verfügbarkeit der Website, des Internets oder des Internetanbieters, unbefugte menschliche Eingriffe, Verkehrsstaus, unvollständige oder ungenaue Erfassung von Teilnahmeinformationen (unabhängig von der Ursache) oder fehlgeschlagene, unvollständige, verstümmelte oder verzögerte Computerübertragungen, die die Teilnahme</w:t>
      </w:r>
      <w:r>
        <w:rPr>
          <w:sz w:val="22"/>
          <w:szCs w:val="22"/>
        </w:rPr>
        <w:t xml:space="preserve"> am Wettbewerb einschränken können, einschließlich jeglicher Verletzungen oder Schäden am Computer der Teilnehmenden</w:t>
      </w:r>
      <w:r>
        <w:rPr>
          <w:sz w:val="22"/>
          <w:szCs w:val="22"/>
        </w:rPr>
        <w:t xml:space="preserve"> oder einer anderen Person</w:t>
      </w:r>
      <w:r>
        <w:rPr>
          <w:sz w:val="22"/>
          <w:szCs w:val="22"/>
        </w:rPr>
        <w:t>, die mit der Teilnahme am Wettbewerb oder dem Herunterladen von Materialien im Rahmen des Wettbewerbs zusammenhängen oder daraus resultieren.  Der Sponsor behält sich das Recht vor, den Wettbewerb nach eigenem Ermessen abzubrechen, zu beenden, zu modifizieren, zu verlängern oder auszusetzen, falls (nach eigenem Ermessen) Viren, Bugs, nicht autorisierte menschliche Eingriffe, Betrug oder andere Ursachen, die sich seiner Kontrolle entziehen, die Verwaltung, Sicherheit, Fairness oder ordnungsgemäße Durchführung des Wettbewerbs beeinträchtigen und/oder als Folge von anwendbaren Gesetzen, Vorschriften, Verordnungen oder Richtlinien. In einem solchen Fall kann der Sponsor die Gewinner aus allen teilnahmeberechtigten Beiträgen auswählen, die vor und/oder nach der vom Sponsor getroffenen Maßnahme (falls zutreffend) eingegangen sind.  Wenn der Sponsor beschließt, den Wettbewerb gemäß dieser offiziellen Regeln abzubrechen oder zu ändern, wird er auf dem X-Konto des Sponsors</w:t>
      </w:r>
      <w:r>
        <w:rPr>
          <w:sz w:val="22"/>
          <w:szCs w:val="22"/>
        </w:rPr>
        <w:t xml:space="preserve"> und auf dem Instagram-Konto des Sponsors</w:t>
      </w:r>
      <w:r>
        <w:rPr>
          <w:sz w:val="22"/>
          <w:szCs w:val="22"/>
        </w:rPr>
        <w:t xml:space="preserve"> eine Mitteilung zu einer solchen Absage oder Änderung veröffentlichen. Der Sponsor behält sich das Recht vor, nach eigenem Ermessen Personen zu disqualifizieren, die nach eigenem Ermessen den Teilnahmeprozess, den Wettbewerb oder die Website manipuliert haben.  Der Sponsor kann nach eigenem Ermessen Teilnehmende von der Teilnahme am Wettbewerb oder vom Gewinn eines Preises ausschließen, wenn er feststellt, dass Teilnehmende versuchen, den rechtmäßigen Ablauf des Wettbewerbs durch Betrug, Hacken, Täuschung oder andere unfaire Praktiken (einschließlich der Verwendung automatischer Schnellerfassungsprogramme) zu untergraben oder die Absicht haben, andere Teilnehmende oder Vertreter des Sponsors zu verärgern, zu beleidigen, zu bedrohen oder zu belästigen.</w:t>
      </w:r>
    </w:p>
    <w:p w:rsidR="002628B6" w14:paraId="34E6A613" w14:textId="77777777">
      <w:pPr>
        <w:pStyle w:val="Body"/>
        <w:spacing w:before="280" w:after="280"/>
        <w:jc w:val="both"/>
        <w:rPr>
          <w:sz w:val="22"/>
          <w:szCs w:val="22"/>
        </w:rPr>
      </w:pPr>
      <w:r>
        <w:rPr>
          <w:i/>
          <w:iCs/>
          <w:sz w:val="22"/>
          <w:szCs w:val="22"/>
        </w:rPr>
        <w:t>WARNUNG: VERSUCHE VON TEILNEHMENDEN, EINE WEBSITE ABSICHTLICH ZU BESCHÄDIGEN ODER DEN RECHTMÄSSIGEN ABLAUF DES WETTBEWERBS ZU UNTERGRABEN, KÖNNEN EINE VERLETZUNG VON STRAF- UND ZIVILGESETZEN DARSTELLEN. SOLLTE EIN SOLCHER VERSUCH UNTERNOMMEN WERDEN, BEHÄLT SICH DER SPONSOR DAS RECHT VOR, VON EINER SOLCHEN PERSON SCHADENERSATZ IM GRÖSSTMÖGLICHEN GESETZLICH ZULÄSSIGEN UMFANG ZU VERLANGEN.</w:t>
      </w:r>
    </w:p>
    <w:p w:rsidR="002628B6" w14:paraId="0F7DFE32" w14:textId="77777777">
      <w:pPr>
        <w:pStyle w:val="Body"/>
        <w:spacing w:before="280" w:after="280"/>
        <w:jc w:val="both"/>
        <w:rPr>
          <w:sz w:val="22"/>
          <w:szCs w:val="22"/>
        </w:rPr>
      </w:pPr>
      <w:r>
        <w:rPr>
          <w:b/>
          <w:bCs/>
          <w:sz w:val="22"/>
          <w:szCs w:val="22"/>
        </w:rPr>
        <w:t xml:space="preserve">12. Haftungsbeschränkung; Gewährleistungsausschluss.  </w:t>
      </w:r>
      <w:r>
        <w:rPr>
          <w:sz w:val="22"/>
          <w:szCs w:val="22"/>
        </w:rPr>
        <w:t xml:space="preserve">SOWEIT GESETZLICH ZULÄSSIG, SIND DIE FREIGESTELLTEN ENTITÄTEN IN KEINEM FALL VERANTWORTLICH ODER HAFTBAR FÜR SCHÄDEN ODER VERLUSTE JEGLICHER ART, EINSCHLIESSLICH DIREKTER, INDIREKTER, ZUFÄLLIGER SCHÄDEN, SCHADENSERSATZ ODER FOLGESCHÄDEN, DIE SICH AUS DEM ZUGANG ZU UND DER NUTZUNG VON WEBSITES IM RAHMEN DES WETTBEWERBS ODER DEM HERUNTERLADEN UND/ODER DRUCKEN VON MATERIALIEN, DIE VON WEBSITES IM RAHMEN DES WETTBEWERBS HERUNTERGELADEN WURDEN, ERGEBEN. OHNE EINSCHRÄNKUNG DES VORGENANNTEN WERDEN DER WETTBEWERB UND ALLE PREISE </w:t>
      </w:r>
      <w:r>
        <w:rPr>
          <w:sz w:val="22"/>
          <w:szCs w:val="22"/>
          <w:rtl w:val="0"/>
          <w:lang w:val="ar-SA"/>
        </w:rPr>
        <w:t>„</w:t>
      </w:r>
      <w:r>
        <w:rPr>
          <w:sz w:val="22"/>
          <w:szCs w:val="22"/>
        </w:rPr>
        <w:t>OHNE MÄNGELGEWÄHR“ UND OHNE GARANTIE JEGLICHER ART BEREITGESTELLT, WEDER AUSDRÜCKLICH NOCH STILLSCHWEIGEND, EINSCHLIESSLICH, ABER NICHT BESCHRÄNKT AUF DIE STILLSCHWEIGENDE GEWÄHRLEISTUNG DER MARKTGÄNGIGKEIT, DER EIGNUNG FÜR EINEN BESTIMMTEN ZWECK ODER DER NICHTVERLETZUNG VON RECHTEN. IN EINIGEN LÄNDERN SIND (a) DER AUSSCHLUSS VON STILLSCHWEIGENDEN GARANTIEN AUF ANWENDBARE GESETZLICHE RECHTE UND (b) BESCHRÄNKUNGEN DER HAFTUNG EINES VERTRAGSPARTNERS</w:t>
      </w:r>
      <w:r>
        <w:rPr>
          <w:sz w:val="22"/>
          <w:szCs w:val="22"/>
        </w:rPr>
        <w:t xml:space="preserve"> FÜR TOD ODER SCHÄDEN, DIE DURCH FAHRLÄSSIGKEIT ODER VORSÄTZLICHES FEHLVERHALTEN VERURSACHT WURDEN, NICHT ZULÄSSIG, SODASS DIE OBEN GENANNTEN AUSSCHLÜSSE UND BESCHRÄNKUNGEN IN EINIGEN FÄLLEN NICHT GELTEN.  DIESE BESCHRÄNKUNG IST MÖGLICHERWEISE NICHT IN ALLEN LÄNDERN DURCHSETZBAR UND GILT DAHER MÖGLICHERWEISE NICHT FÜR ALLE BERECHTIGTEN TEILNEHMENDEN. DARÜBER HINAUS WERDEN IN DIESEN BEDINGUNGEN WEDER GESETZLICHE VERBRAUCHERGARANTIEN NOCH STILLSCHWEIGENDE BEDINGUNGEN ODER GARANTIEN, DEREN AUSSCHLUSS AUS DIESEN OFFIZIELLEN REGELN GEGEN EIN GESETZ VERSTOSSEN ODER DIE UNGÜLTIGKEIT EINES TEILS DIESER BEDINGUNGEN ZUR FOLGE HABEN WÜRDE (</w:t>
      </w:r>
      <w:r>
        <w:rPr>
          <w:sz w:val="22"/>
          <w:szCs w:val="22"/>
          <w:rtl w:val="0"/>
          <w:lang w:val="ar-SA"/>
        </w:rPr>
        <w:t>„</w:t>
      </w:r>
      <w:r>
        <w:rPr>
          <w:sz w:val="22"/>
          <w:szCs w:val="22"/>
          <w:lang w:val="de-DE"/>
        </w:rPr>
        <w:t>NICHT AUSSCHLIESSBARE GARANTIEN“), AUSGESCHLOSSEN ODER GEÄNDERT NOCH SOLLEN DIESE EINGESCHRÄNKT, AUSGESCHLOSSEN ODER GEÄNDERT WERDEN.  ETWAIGE EINSCHRÄNKUNGEN DIESER BESCHRÄNKUNGEN ODER AUSSCHLÜSSE FINDEN SIE IN IHREN ÖRTLICHEN GESETZEN.</w:t>
      </w:r>
    </w:p>
    <w:p w:rsidR="002628B6" w14:paraId="6F8D8F17" w14:textId="77777777">
      <w:pPr>
        <w:pStyle w:val="Body"/>
        <w:spacing w:before="280" w:after="280"/>
        <w:jc w:val="both"/>
        <w:rPr>
          <w:sz w:val="22"/>
          <w:szCs w:val="22"/>
        </w:rPr>
      </w:pPr>
      <w:r>
        <w:rPr>
          <w:b/>
          <w:bCs/>
          <w:sz w:val="22"/>
          <w:szCs w:val="22"/>
        </w:rPr>
        <w:t xml:space="preserve">13. Streitfälle; Geltendes Recht.  </w:t>
      </w:r>
      <w:r>
        <w:rPr>
          <w:sz w:val="22"/>
          <w:szCs w:val="22"/>
        </w:rPr>
        <w:t xml:space="preserve">Soweit gesetzlich zulässig, verzichten die Parteien auf alle Rechte auf ein Gerichtsverfahren im Rahmen dieser offiziellen Regeln, einschließlich, aber nicht beschränkt auf diesen Wettbewerb. </w:t>
      </w:r>
    </w:p>
    <w:p w:rsidR="002628B6" w14:paraId="24B757C6" w14:textId="77777777">
      <w:pPr>
        <w:pStyle w:val="Body"/>
        <w:spacing w:before="280" w:after="280"/>
        <w:jc w:val="both"/>
        <w:rPr>
          <w:sz w:val="22"/>
          <w:szCs w:val="22"/>
        </w:rPr>
      </w:pPr>
      <w:r>
        <w:rPr>
          <w:sz w:val="22"/>
          <w:szCs w:val="22"/>
        </w:rPr>
        <w:t xml:space="preserve">DIESE OFFIZIELLEN REGELN UND DIE AUSLEGUNG IHRER BESTIMMUNGEN UNTERLIEGEN, SOWEIT GESETZLICH ZULÄSSIG, DEN GESETZEN DES BUNDESSTAATES NORTH CAROLINA OHNE BERÜCKSICHTIGUNG DER KOLLISIONSNORM. Die Parteien unterwerfen sich unwiderruflich der ausschließlichen Zuständigkeit des Superior Court of Wake County, North Carolina, oder, falls ein Bundesgericht zuständig ist, des United States District Court for the Eastern District of North Carolina.  Die Parteien vereinbaren, sich nicht auf das forum non conveniens zu berufen.  </w:t>
        <w:tab/>
        <w:tab/>
        <w:br/>
        <w:br/>
      </w:r>
      <w:r>
        <w:rPr>
          <w:b/>
          <w:bCs/>
          <w:sz w:val="22"/>
          <w:szCs w:val="22"/>
        </w:rPr>
        <w:t>14. Datennutzung.</w:t>
      </w:r>
      <w:r>
        <w:rPr>
          <w:sz w:val="22"/>
          <w:szCs w:val="22"/>
        </w:rPr>
        <w:t xml:space="preserve"> Die von den Teilnehmenden bereitgestellten Informationen werden gemäß der Datenschutzrichtlinie des Sponsors</w:t>
      </w:r>
      <w:r>
        <w:rPr>
          <w:sz w:val="22"/>
          <w:szCs w:val="22"/>
        </w:rPr>
        <w:t xml:space="preserve"> verarbeitet, die unter </w:t>
      </w:r>
      <w:hyperlink r:id="rId7" w:history="1">
        <w:r>
          <w:rPr>
            <w:rStyle w:val="Hyperlink0"/>
          </w:rPr>
          <w:t>https://www.epicgames.com/privacypolicy</w:t>
        </w:r>
      </w:hyperlink>
      <w:r>
        <w:rPr>
          <w:sz w:val="22"/>
          <w:szCs w:val="22"/>
        </w:rPr>
        <w:t xml:space="preserve"> eingesehen werden kann.</w:t>
      </w:r>
    </w:p>
    <w:p w:rsidR="002628B6" w14:paraId="28AF087E" w14:textId="77777777">
      <w:pPr>
        <w:pStyle w:val="Body"/>
        <w:spacing w:before="280" w:after="280"/>
        <w:jc w:val="both"/>
        <w:rPr>
          <w:sz w:val="22"/>
          <w:szCs w:val="22"/>
        </w:rPr>
      </w:pPr>
      <w:r>
        <w:rPr>
          <w:b/>
          <w:bCs/>
          <w:sz w:val="22"/>
          <w:szCs w:val="22"/>
        </w:rPr>
        <w:t>15. Name des Gewinners/Liste der Gewinner.</w:t>
      </w:r>
      <w:r>
        <w:rPr>
          <w:sz w:val="22"/>
          <w:szCs w:val="22"/>
        </w:rPr>
        <w:t xml:space="preserve"> Um eine Liste der Gewinner samt Land und/oder Stadt sowie Bundesstaat oder anderem Wohnsitz zu erhalten, schicken Sie bitte einen an Sie selbst adressierten, ausreichend frankierten Briefumschlag an Rocket League x BMW Decal Design Contest, Winners List, Psyonix LLC, 401 West A Street, Suite 2400, San Diego, CA 92101.  Anfragen müssen innerhalb von 90 (neunzig) Tagen nach Ende des Wettbewerbs eingehen.</w:t>
      </w:r>
    </w:p>
    <w:p w:rsidR="002628B6" w14:paraId="5DE5A123" w14:textId="77777777">
      <w:pPr>
        <w:pStyle w:val="Body"/>
        <w:spacing w:before="280" w:after="280"/>
        <w:jc w:val="both"/>
        <w:rPr>
          <w:sz w:val="22"/>
          <w:szCs w:val="22"/>
        </w:rPr>
      </w:pPr>
      <w:r>
        <w:rPr>
          <w:b/>
          <w:bCs/>
          <w:sz w:val="22"/>
          <w:szCs w:val="22"/>
        </w:rPr>
        <w:t>16. Sponsor.</w:t>
      </w:r>
      <w:r>
        <w:rPr>
          <w:sz w:val="22"/>
          <w:szCs w:val="22"/>
        </w:rPr>
        <w:t xml:space="preserve"> Psyonix LLC, 401 West A Street, Suite 2400, San Diego, CA 92101, USA. </w:t>
      </w:r>
    </w:p>
    <w:p w:rsidR="002628B6" w14:paraId="4D63B3F9" w14:textId="77777777">
      <w:pPr>
        <w:pStyle w:val="Body"/>
        <w:jc w:val="both"/>
        <w:rPr>
          <w:b/>
          <w:bCs/>
          <w:sz w:val="22"/>
          <w:szCs w:val="22"/>
        </w:rPr>
      </w:pPr>
      <w:r>
        <w:rPr>
          <w:b/>
          <w:bCs/>
          <w:sz w:val="22"/>
          <w:szCs w:val="22"/>
        </w:rPr>
        <w:t>Sollten sich eine oder mehrere Bestimmungen dieser offiziellen Regeln als ungültig, rechtswidrig oder nicht durchsetzbar erweisen, bleiben die Gültigkeit, Rechtmäßigkeit und Durchsetzbarkeit der übrigen Bestimmungen dieser offiziellen Regeln davon unberührt.</w:t>
        <w:tab/>
        <w:br/>
      </w:r>
    </w:p>
    <w:p w:rsidR="002628B6" w14:paraId="04FC45C1" w14:textId="77777777">
      <w:pPr>
        <w:pStyle w:val="Body"/>
        <w:jc w:val="both"/>
        <w:rPr>
          <w:sz w:val="22"/>
          <w:szCs w:val="22"/>
        </w:rPr>
      </w:pPr>
      <w:r>
        <w:rPr>
          <w:b/>
          <w:bCs/>
          <w:sz w:val="22"/>
          <w:szCs w:val="22"/>
        </w:rPr>
        <w:t>DIESE WERBEAKTION WIRD IN KEINER WEISE VON X ODER INSTAGRAM GESPONSERT, UNTERSTÜTZT ODER VERWALTET ODER STEHT MIT DIESEN PLATTFORMEN IN VERBINDUNG. SIE STELLEN IHRE INFORMATIONEN DEM SPONSOR ZUR VERFÜGUNG UND WEDER X NOCH INSTAGRAM.</w:t>
      </w:r>
    </w:p>
    <w:p w:rsidR="002628B6" w14:paraId="5D0CBEF9" w14:textId="77777777">
      <w:pPr>
        <w:pStyle w:val="Body"/>
        <w:jc w:val="both"/>
        <w:rPr>
          <w:sz w:val="22"/>
          <w:szCs w:val="22"/>
        </w:rPr>
      </w:pPr>
    </w:p>
    <w:p w:rsidR="002628B6" w14:paraId="4D0749B2" w14:textId="77777777">
      <w:pPr>
        <w:pStyle w:val="Body"/>
        <w:jc w:val="both"/>
      </w:pPr>
      <w:bookmarkStart w:id="4" w:name="_headingh.tyjcwt"/>
      <w:bookmarkEnd w:id="4"/>
      <w:r>
        <w:rPr>
          <w:b/>
          <w:bCs/>
          <w:sz w:val="22"/>
          <w:szCs w:val="22"/>
        </w:rPr>
        <w:t xml:space="preserve">Diese offiziellen Regeln sowie jegliche Änderungen dieser offiziellen Regeln werden online auf dem X-Konto des </w:t>
      </w:r>
      <w:bookmarkStart w:id="5" w:name="_Hlk69159053"/>
      <w:r>
        <w:rPr>
          <w:sz w:val="22"/>
          <w:szCs w:val="22"/>
        </w:rPr>
        <w:t>Sponsors</w:t>
      </w:r>
      <w:r>
        <w:rPr>
          <w:sz w:val="22"/>
          <w:szCs w:val="22"/>
        </w:rPr>
        <w:t xml:space="preserve"> und dem Instagram-Konto des </w:t>
      </w:r>
      <w:r>
        <w:rPr>
          <w:sz w:val="22"/>
          <w:szCs w:val="22"/>
          <w:rtl w:val="0"/>
        </w:rPr>
        <w:t>Sponsors</w:t>
      </w:r>
      <w:bookmarkEnd w:id="5"/>
      <w:r>
        <w:rPr>
          <w:b/>
          <w:bCs/>
          <w:sz w:val="22"/>
          <w:szCs w:val="22"/>
        </w:rPr>
        <w:t xml:space="preserve"> veröffentlicht.</w:t>
      </w:r>
    </w:p>
    <w:sectPr>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8B6" w14:paraId="7B5C6D9E" w14:textId="77777777">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8B6" w14:paraId="3AF9CD9A"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3049A"/>
    <w:multiLevelType w:val="hybridMultilevel"/>
    <w:tmpl w:val="71DEBE56"/>
    <w:styleLink w:val="ImportedStyle7"/>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E323A67"/>
    <w:multiLevelType w:val="hybridMultilevel"/>
    <w:tmpl w:val="6EE01F34"/>
    <w:styleLink w:val="ImportedStyle2"/>
    <w:lvl w:ilvl="0">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FCF2F76"/>
    <w:multiLevelType w:val="hybridMultilevel"/>
    <w:tmpl w:val="AF5A9276"/>
    <w:numStyleLink w:val="ImportedStyle6"/>
  </w:abstractNum>
  <w:abstractNum w:abstractNumId="3">
    <w:nsid w:val="24FB58A4"/>
    <w:multiLevelType w:val="hybridMultilevel"/>
    <w:tmpl w:val="171604C6"/>
    <w:numStyleLink w:val="ImportedStyle3"/>
  </w:abstractNum>
  <w:abstractNum w:abstractNumId="4">
    <w:nsid w:val="2B2327DA"/>
    <w:multiLevelType w:val="hybridMultilevel"/>
    <w:tmpl w:val="C0CE13E8"/>
    <w:numStyleLink w:val="ImportedStyle5"/>
  </w:abstractNum>
  <w:abstractNum w:abstractNumId="5">
    <w:nsid w:val="5A8E4F4B"/>
    <w:multiLevelType w:val="hybridMultilevel"/>
    <w:tmpl w:val="8288327A"/>
    <w:styleLink w:val="ImportedStyle4"/>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CDD6663"/>
    <w:multiLevelType w:val="hybridMultilevel"/>
    <w:tmpl w:val="6EE01F34"/>
    <w:numStyleLink w:val="ImportedStyle2"/>
  </w:abstractNum>
  <w:abstractNum w:abstractNumId="7">
    <w:nsid w:val="5FBC7F95"/>
    <w:multiLevelType w:val="hybridMultilevel"/>
    <w:tmpl w:val="8288327A"/>
    <w:numStyleLink w:val="ImportedStyle4"/>
  </w:abstractNum>
  <w:abstractNum w:abstractNumId="8">
    <w:nsid w:val="64FE26E7"/>
    <w:multiLevelType w:val="hybridMultilevel"/>
    <w:tmpl w:val="B686A146"/>
    <w:numStyleLink w:val="ImportedStyle1"/>
  </w:abstractNum>
  <w:abstractNum w:abstractNumId="9">
    <w:nsid w:val="684872BC"/>
    <w:multiLevelType w:val="hybridMultilevel"/>
    <w:tmpl w:val="B686A146"/>
    <w:styleLink w:val="ImportedStyle1"/>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A7B4C0C"/>
    <w:multiLevelType w:val="hybridMultilevel"/>
    <w:tmpl w:val="71DEBE56"/>
    <w:numStyleLink w:val="ImportedStyle7"/>
  </w:abstractNum>
  <w:abstractNum w:abstractNumId="11">
    <w:nsid w:val="6F402BAA"/>
    <w:multiLevelType w:val="hybridMultilevel"/>
    <w:tmpl w:val="AF5A9276"/>
    <w:styleLink w:val="ImportedStyle6"/>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EC176AD"/>
    <w:multiLevelType w:val="hybridMultilevel"/>
    <w:tmpl w:val="171604C6"/>
    <w:styleLink w:val="ImportedStyle3"/>
    <w:lvl w:ilvl="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EE73357"/>
    <w:multiLevelType w:val="hybridMultilevel"/>
    <w:tmpl w:val="C0CE13E8"/>
    <w:styleLink w:val="ImportedStyle5"/>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8"/>
  </w:num>
  <w:num w:numId="3">
    <w:abstractNumId w:val="1"/>
  </w:num>
  <w:num w:numId="4">
    <w:abstractNumId w:val="6"/>
  </w:num>
  <w:num w:numId="5">
    <w:abstractNumId w:val="12"/>
  </w:num>
  <w:num w:numId="6">
    <w:abstractNumId w:val="3"/>
  </w:num>
  <w:num w:numId="7">
    <w:abstractNumId w:val="5"/>
  </w:num>
  <w:num w:numId="8">
    <w:abstractNumId w:val="7"/>
  </w:num>
  <w:num w:numId="9">
    <w:abstractNumId w:val="13"/>
  </w:num>
  <w:num w:numId="10">
    <w:abstractNumId w:val="4"/>
  </w:num>
  <w:num w:numId="11">
    <w:abstractNumId w:val="11"/>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6"/>
    <w:rsid w:val="002628B6"/>
    <w:rsid w:val="004B5F57"/>
    <w:rsid w:val="005936D8"/>
    <w:rsid w:val="00F97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FB5C68B"/>
  <w15:docId w15:val="{60D95367-4A55-4B83-8A48-B35DEA47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rtl w:val="0"/>
        <w:lang w:val="de" w:eastAsia="ru-RU" w:bidi="ar-SA"/>
      </w:rPr>
    </w:rPrDefault>
    <w:pPrDefault>
      <w:pPr>
        <w:pBdr>
          <w:top w:val="nil"/>
          <w:left w:val="nil"/>
          <w:bottom w:val="nil"/>
          <w:right w:val="nil"/>
          <w:between w:val="nil"/>
          <w:bar w:val="nil"/>
        </w:pBdr>
        <w:bidi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customStyle="1" w:styleId="Body">
    <w:name w:val="Body"/>
    <w:rPr>
      <w:rFonts w:cs="Arial Unicode MS"/>
      <w:color w:val="000000"/>
      <w:sz w:val="24"/>
      <w:szCs w:val="24"/>
      <w:u w:color="000000"/>
      <w:lang w:val="en-US"/>
      <w14:textOutline w14:w="0">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eastAsia="Times New Roman"/>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2"/>
      <w:szCs w:val="22"/>
      <w:u w:val="single" w:color="0000FF"/>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styleId="Revision">
    <w:name w:val="Revision"/>
    <w:hidden/>
    <w:uiPriority w:val="99"/>
    <w:semiHidden/>
    <w:rsid w:val="00F97CEF"/>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cketleague.com/" TargetMode="External" /><Relationship Id="rId5" Type="http://schemas.openxmlformats.org/officeDocument/2006/relationships/hyperlink" Target="https://www.psyonix.com/eula/" TargetMode="External" /><Relationship Id="rId6" Type="http://schemas.openxmlformats.org/officeDocument/2006/relationships/hyperlink" Target="https://psyonix.com/tou/" TargetMode="External" /><Relationship Id="rId7" Type="http://schemas.openxmlformats.org/officeDocument/2006/relationships/hyperlink" Target="https://www.epicgames.com/privacypolicy"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4365</Words>
  <Characters>24887</Characters>
  <Application>Microsoft Office Word</Application>
  <DocSecurity>0</DocSecurity>
  <Lines>207</Lines>
  <Paragraphs>58</Paragraphs>
  <ScaleCrop>false</ScaleCrop>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Seredin</cp:lastModifiedBy>
  <cp:revision>2</cp:revision>
  <dcterms:created xsi:type="dcterms:W3CDTF">2024-08-05T09:13:00Z</dcterms:created>
  <dcterms:modified xsi:type="dcterms:W3CDTF">2024-08-05T09:15:00Z</dcterms:modified>
</cp:coreProperties>
</file>